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BEB" w:rsidRDefault="008A6BEB" w:rsidP="001755EF">
      <w:pPr>
        <w:spacing w:after="0"/>
        <w:ind w:firstLine="709"/>
        <w:jc w:val="center"/>
        <w:rPr>
          <w:rFonts w:ascii="Times New Roman" w:hAnsi="Times New Roman"/>
          <w:b/>
          <w:sz w:val="24"/>
          <w:szCs w:val="24"/>
        </w:rPr>
      </w:pPr>
      <w:r>
        <w:rPr>
          <w:rFonts w:ascii="Times New Roman" w:hAnsi="Times New Roman"/>
          <w:b/>
          <w:sz w:val="24"/>
          <w:szCs w:val="24"/>
        </w:rPr>
        <w:t>Экономическое развитие</w:t>
      </w: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Число субъектов малого и среднего предпринимательства в расчете на 10 тыс. человек населения,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 xml:space="preserve">По состоянию на 01.01.2015 в городском округе по оценке осуществляют свою деятельность 1863 субъекта малого и среднего предпринимательства, из них 1308 индивидуальных предпринимателей и 555 юридических лиц. </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По сравнению с данными на 1 января 2014 года количество субъектов малого и среднего предпринима</w:t>
      </w:r>
      <w:r w:rsidR="00C176AA">
        <w:rPr>
          <w:rFonts w:ascii="Times New Roman" w:hAnsi="Times New Roman" w:cs="Calibri"/>
          <w:sz w:val="24"/>
          <w:szCs w:val="24"/>
        </w:rPr>
        <w:t>тельства снизилось на 27 единиц</w:t>
      </w:r>
      <w:r>
        <w:rPr>
          <w:rFonts w:ascii="Times New Roman" w:hAnsi="Times New Roman" w:cs="Calibri"/>
          <w:sz w:val="24"/>
          <w:szCs w:val="24"/>
        </w:rPr>
        <w:t>.  Вместе с тем следует отметить, что темпы снижения числа субъектов малого и среднего предпринимательства в 2014 году сократились (в течение 2013 года число субъектов малого и среднего предпринимательства сократилось на 152 единицы).</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 xml:space="preserve">Доля среднесписочной численности работающих в организациях, относящихся к субъектам малого и среднего предпринимательства, в общей численности работников по полному кругу организаций Корсаковского городского округа по оценке составляет 43,3 процента (или 4026 человек). Рост указанного показателя по сравнению с 2013 годом связан с изменением численности на средних предприятиях городского округа. </w:t>
      </w:r>
      <w:r w:rsidR="00C176AA">
        <w:rPr>
          <w:rFonts w:ascii="Times New Roman" w:hAnsi="Times New Roman" w:cs="Calibri"/>
          <w:sz w:val="24"/>
          <w:szCs w:val="24"/>
        </w:rPr>
        <w:t xml:space="preserve">                      </w:t>
      </w:r>
      <w:r>
        <w:rPr>
          <w:rFonts w:ascii="Times New Roman" w:hAnsi="Times New Roman" w:cs="Calibri"/>
          <w:sz w:val="24"/>
          <w:szCs w:val="24"/>
        </w:rPr>
        <w:t>ООО СП «</w:t>
      </w:r>
      <w:proofErr w:type="spellStart"/>
      <w:r>
        <w:rPr>
          <w:rFonts w:ascii="Times New Roman" w:hAnsi="Times New Roman" w:cs="Calibri"/>
          <w:sz w:val="24"/>
          <w:szCs w:val="24"/>
        </w:rPr>
        <w:t>Ваккор</w:t>
      </w:r>
      <w:proofErr w:type="spellEnd"/>
      <w:r>
        <w:rPr>
          <w:rFonts w:ascii="Times New Roman" w:hAnsi="Times New Roman" w:cs="Calibri"/>
          <w:sz w:val="24"/>
          <w:szCs w:val="24"/>
        </w:rPr>
        <w:t>» перешло из категории крупных предприятий в категорию средних предприятий. Также к указанной категории относится и ОАО «</w:t>
      </w:r>
      <w:proofErr w:type="spellStart"/>
      <w:r>
        <w:rPr>
          <w:rFonts w:ascii="Times New Roman" w:hAnsi="Times New Roman" w:cs="Calibri"/>
          <w:sz w:val="24"/>
          <w:szCs w:val="24"/>
        </w:rPr>
        <w:t>Корсаковский</w:t>
      </w:r>
      <w:proofErr w:type="spellEnd"/>
      <w:r>
        <w:rPr>
          <w:rFonts w:ascii="Times New Roman" w:hAnsi="Times New Roman" w:cs="Calibri"/>
          <w:sz w:val="24"/>
          <w:szCs w:val="24"/>
        </w:rPr>
        <w:t xml:space="preserve"> морской торговый порт».</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В течение 2014 года в муниципальном образовании реализовывались две программы, включающие в себя мероприятия, направленные на создание условий для развития субъектов малого и среднего предпринимательства:</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 xml:space="preserve">- муниципальная программа «Развитие малого и среднего предпринимательства Корсаковского городского округа на 2013-2015 годы и на период до 2018 года», утвержденная постановлением мэра Корсаковского городского округа от 15.02.2013 </w:t>
      </w:r>
      <w:r w:rsidR="00C176AA">
        <w:rPr>
          <w:rFonts w:ascii="Times New Roman" w:hAnsi="Times New Roman" w:cs="Calibri"/>
          <w:sz w:val="24"/>
          <w:szCs w:val="24"/>
        </w:rPr>
        <w:t xml:space="preserve">                </w:t>
      </w:r>
      <w:r>
        <w:rPr>
          <w:rFonts w:ascii="Times New Roman" w:hAnsi="Times New Roman" w:cs="Calibri"/>
          <w:sz w:val="24"/>
          <w:szCs w:val="24"/>
        </w:rPr>
        <w:t>№ 157;</w:t>
      </w:r>
    </w:p>
    <w:p w:rsidR="008A6BEB" w:rsidRDefault="008A6BEB" w:rsidP="001755EF">
      <w:pPr>
        <w:spacing w:after="0"/>
        <w:ind w:firstLine="708"/>
        <w:jc w:val="both"/>
        <w:rPr>
          <w:rFonts w:ascii="Times New Roman" w:hAnsi="Times New Roman" w:cs="Calibri"/>
          <w:sz w:val="24"/>
          <w:szCs w:val="24"/>
        </w:rPr>
      </w:pPr>
      <w:r>
        <w:rPr>
          <w:rFonts w:ascii="Times New Roman" w:hAnsi="Times New Roman" w:cs="Calibri"/>
          <w:sz w:val="24"/>
          <w:szCs w:val="24"/>
        </w:rPr>
        <w:t xml:space="preserve">- муниципальная программа «Развитие сельского хозяйства, создание условий для расширения рынка сельскохозяйственной продукции, сырья и продовольствия в </w:t>
      </w:r>
      <w:proofErr w:type="spellStart"/>
      <w:r>
        <w:rPr>
          <w:rFonts w:ascii="Times New Roman" w:hAnsi="Times New Roman" w:cs="Calibri"/>
          <w:sz w:val="24"/>
          <w:szCs w:val="24"/>
        </w:rPr>
        <w:t>Корсаковском</w:t>
      </w:r>
      <w:proofErr w:type="spellEnd"/>
      <w:r>
        <w:rPr>
          <w:rFonts w:ascii="Times New Roman" w:hAnsi="Times New Roman" w:cs="Calibri"/>
          <w:sz w:val="24"/>
          <w:szCs w:val="24"/>
        </w:rPr>
        <w:t xml:space="preserve"> городском округе на 2013-2020 годы», утвержденная постановлением мэра Корсаковского городского округа от 21.01.2013 № 51.</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2014 году на реализацию муниципальной программы «Развитие малого и среднего предпринимательства Корсаковского городского округа на 2013-2015 годы и на период до 2018 года» было предусмотрено 13 283,6 тыс. рублей, в том числе:</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средства местного бюджета - 2 274 тыс. рублей;</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средства областного бюджета – 9 419,6 тыс. рублей;</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средства федерального бюджета – 1 590 тыс. рублей.</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Поддержка субъектов малого и среднего предпринимательства в рамках программы осуществлялась по следующим направлениям:</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на возмещение части затрат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уплату процентов по кредитам, привлеченным в российских кредитных организациях.</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и условия предоставления субсидии утверждены постановлением мэра Корсаковского городского округа от 16.07.2013 № 956. </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На реализацию мероприятия в 2014 году было предусмотрено 9 200 тыс. рублей, в том числе:</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- 920 тыс. рублей – средства местного бюджета;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- 8 280 тыс. рублей – средства областного бюджета.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средства на реализацию мероприятия освоены в полном объеме.</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предоставлены 13 субъектам малого и среднего предпринимательства. В рамках предоставленных субсидий возмещены уплаченные проценты по 19 кредитным договорам, из которых 13 – инвестиционные. Размер субсидии по инвестиционным кредитам составил 8 073 894,07 рубля.</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на возмещение части затрат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уплату лизинговых платежей по договорам финансовой аренды (лизинга) и первого взноса при заключении договора лизинга.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и условия предоставления субсидии утверждены постановлением мэра Корсаковского городского округа от 13.05.2013 № 597. </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реализацию мероприятия в 2014 году было предусмотрено 700 тыс. рублей (средства местного бюджета).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средства на реализацию мероприятия освоены в полном объеме.</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предоставлены 2 субъектам малого и среднего предпринимательства.</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на открытие собственного дела начинающим субъектам малого предпринимательства.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и условия предоставления субсидии утверждены постановлением мэра Корсаковского городского округа от </w:t>
      </w:r>
      <w:r>
        <w:rPr>
          <w:rFonts w:ascii="Times New Roman" w:eastAsia="Times New Roman" w:hAnsi="Times New Roman"/>
          <w:bCs/>
          <w:sz w:val="24"/>
          <w:szCs w:val="24"/>
          <w:lang w:eastAsia="ru-RU"/>
        </w:rPr>
        <w:t>22.07.2013 № 983</w:t>
      </w:r>
      <w:r>
        <w:rPr>
          <w:rFonts w:ascii="Times New Roman" w:eastAsia="Times New Roman" w:hAnsi="Times New Roman"/>
          <w:sz w:val="24"/>
          <w:szCs w:val="24"/>
          <w:lang w:eastAsia="ru-RU"/>
        </w:rPr>
        <w:t>.</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реализацию мероприятия в 2014 году были предусмотрены средства в объеме </w:t>
      </w:r>
      <w:r w:rsidR="00C176A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1 000 тыс. рублей, в том числе:</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средства местного бюджета в сумме 100 тыс. рублей;</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средства федерального бюджета в сумме 900 тыс. рублей, из которых 20 407,6 рублей не освоены. Из неиспользованного остатка средств федерального бюджета у администрации Корсаковского городского округа имеется потребность на сумму 8 000 рублей для перечисления субсидии начинающему субъекту малого предпринимательства в 2015 году.</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Субсидии были предоставлены 6 индивидуальным предпринимателям. 5 субъектов малого предпринимательства открыли собственное дело в сфере торговли, 1 – в сфере услуг.</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Субсидии на возмещение части затрат субъектам малого и среднего предпринимательства из числа молодежи, открывшим собственное дело.</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и условия предоставления субсидии утверждены постановлением мэра Корсаковского городского округа от 22.07.2013 № 986. </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 реализацию мероприятия в 2014 году было предусмотрено 826,5 тыс. рублей, в том числе: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средства местного бюджета в сумме 136,5 тыс. рублей;</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средства федерального бюджета в сумме 690 тыс. рублей.</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Предусмотренные объемы финансирования в 2014 году были освоены в полном объеме.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Субсидии предоставлены 4 молодым предпринимателям.</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Субсидии на возмещение затрат на проведение аттестации рабочих мест субъектам малого и среднего предпринимательства Корсаковского городского округа.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и условия предоставления субсидии утверждены постановлением мэра Корсаковского городского округа от 22.07.2013 № 985. </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 реализацию мероприятия в 2014 году было предусмотрено 100 тыс. рублей (средства местного бюджета).</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Предусмотренные объемы финансирования в 2014 году были освоены в полном объеме.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Субсидия предоставлена 1 субъекту малого и среднего предпринимательства.</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Субсидии социально ориентированным субъектам малого предпринимательства.</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Порядок и условия предоставления субсидии утверждены постановлением мэра Корсаковского городского округа от 29.07.2014 № 1254. На реализацию мероприятия в 2014 году было предусмотрено 100 тыс. рублей (средства местного бюджета).</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Предусмотренный объем финансирования в 2014 году был освоен в полном объеме.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Субсидия предоставлена 1 субъекту малого и среднего предпринимательства.</w:t>
      </w:r>
    </w:p>
    <w:p w:rsidR="008A6BEB" w:rsidRDefault="008A6BEB" w:rsidP="001755EF">
      <w:pPr>
        <w:numPr>
          <w:ilvl w:val="0"/>
          <w:numId w:val="1"/>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Возмещение части затрат на оплату образовательных услуг по переподготовке и повышению квалификации сотрудников, а также повышению предпринимательской грамотности и компетентности руководителей малых и средних предприятий.</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Порядок и условия предоставления субсидии утверждены постановлением мэра Корсаковского городского округа от 22.07.2013 № 984. На реализацию мероприятия в 2014 году было предусмотрено 20,7 тыс. рублей (средства местного бюджета).</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Предусмотренный объем финансирования в 2014 году был освоен в полном объеме.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Субсидия предоставлена 1 субъекту малого и среднего предпринимательства.</w:t>
      </w:r>
    </w:p>
    <w:p w:rsidR="008A6BEB" w:rsidRDefault="008A6BEB" w:rsidP="001755EF">
      <w:pPr>
        <w:numPr>
          <w:ilvl w:val="0"/>
          <w:numId w:val="1"/>
        </w:numPr>
        <w:tabs>
          <w:tab w:val="left" w:pos="993"/>
        </w:tabs>
        <w:spacing w:after="0"/>
        <w:ind w:left="0"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Возмещение юридическим лицам, индивидуальным предпринимателям затрат или недополученных доходов, возникающих в результате установления органом местного самоуправления тарифов на услуги муниципальных бань.</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Порядок и условия предоставления субсидии определены в муниципальной программе.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 реализацию мероприятия в 2014 году было предусмотрено 1 308,4 тыс. рублей, в том числе: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средства местного бюджета в сумме 168,8 тыс. рублей;</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средства федерального бюджета в сумме 1 139,6 тыс. рублей.</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Предусмотренный объем финансирования в 2014 году освоен в полном объеме.</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Субсидия предоставлена 1 субъекту малого и среднего предпринимательства.</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Все муниципальные правовые акты, определяющие порядок и условия предоставления поддержки субъектам малого и среднего предпринимательства, размещены на официальном сайте администрации Корсаковского городского округа в сети «Интернет». Также на указанном сайте размещен реестр субъектов малого и среднего предпринимательства – получателей поддержки.</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рамках муниципальной программы развития малого и среднего предпринимательства были предусмотрены средства на проведение конкурса «Новогодние огни». На реализацию мероприятия было предусмотрено 28 тыс. рублей </w:t>
      </w:r>
      <w:r>
        <w:rPr>
          <w:rFonts w:ascii="Times New Roman" w:eastAsia="Times New Roman" w:hAnsi="Times New Roman"/>
          <w:bCs/>
          <w:sz w:val="24"/>
          <w:szCs w:val="24"/>
          <w:lang w:eastAsia="ru-RU"/>
        </w:rPr>
        <w:lastRenderedPageBreak/>
        <w:t>(средства местного бюджета), которые освоены в полном объеме. Конкурс проведен администрацией Корсаковского городского округа в декабре 2014 года. Победителями конкурса признаны 8 субъектов потребительского рынка, которым были вручены ценные подарки и дипломы. Итоги конкурса размещены на официальном сайте администрации Корсаковского городского округа в сети «Интернет».</w:t>
      </w:r>
    </w:p>
    <w:p w:rsidR="008A6BEB" w:rsidRDefault="008A6BEB" w:rsidP="001755EF">
      <w:pPr>
        <w:tabs>
          <w:tab w:val="left" w:pos="1134"/>
        </w:tabs>
        <w:autoSpaceDE w:val="0"/>
        <w:autoSpaceDN w:val="0"/>
        <w:adjustRightInd w:val="0"/>
        <w:spacing w:after="0"/>
        <w:ind w:firstLine="705"/>
        <w:jc w:val="both"/>
        <w:rPr>
          <w:rFonts w:ascii="Times New Roman" w:eastAsia="Times New Roman" w:hAnsi="Times New Roman"/>
          <w:bCs/>
          <w:sz w:val="24"/>
          <w:szCs w:val="24"/>
          <w:lang w:eastAsia="ru-RU"/>
        </w:rPr>
      </w:pPr>
      <w:proofErr w:type="gramStart"/>
      <w:r>
        <w:rPr>
          <w:rFonts w:ascii="Times New Roman" w:eastAsia="Times New Roman" w:hAnsi="Times New Roman"/>
          <w:bCs/>
          <w:sz w:val="24"/>
          <w:szCs w:val="24"/>
          <w:lang w:eastAsia="ru-RU"/>
        </w:rPr>
        <w:t>В соответствии с Федеральным законом от 23.07.2009 № 159-ФЗ «Об особенностях отчуждения недвижимого имущества,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 и о внес</w:t>
      </w:r>
      <w:r w:rsidR="00560717">
        <w:rPr>
          <w:rFonts w:ascii="Times New Roman" w:eastAsia="Times New Roman" w:hAnsi="Times New Roman"/>
          <w:bCs/>
          <w:sz w:val="24"/>
          <w:szCs w:val="24"/>
          <w:lang w:eastAsia="ru-RU"/>
        </w:rPr>
        <w:t>ении изменений в отдельные акты Р</w:t>
      </w:r>
      <w:r>
        <w:rPr>
          <w:rFonts w:ascii="Times New Roman" w:eastAsia="Times New Roman" w:hAnsi="Times New Roman"/>
          <w:bCs/>
          <w:sz w:val="24"/>
          <w:szCs w:val="24"/>
          <w:lang w:eastAsia="ru-RU"/>
        </w:rPr>
        <w:t>оссийской Федерации» субъектами малого и среднего предпринимательства приватизировано 5 объектов муниципальной собственности общей площадью 617,8 кв. метров.</w:t>
      </w:r>
      <w:proofErr w:type="gramEnd"/>
    </w:p>
    <w:p w:rsidR="008A6BEB" w:rsidRDefault="008A6BEB" w:rsidP="001755EF">
      <w:pPr>
        <w:tabs>
          <w:tab w:val="left" w:pos="1134"/>
        </w:tabs>
        <w:autoSpaceDE w:val="0"/>
        <w:autoSpaceDN w:val="0"/>
        <w:adjustRightInd w:val="0"/>
        <w:spacing w:after="0"/>
        <w:ind w:firstLine="705"/>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Перечень муниципального имущества, свободного от прав третьих лиц (за исключением имущественных прав субъектов малого и среднего предпринимательства), состоит из 24 объектов общей площадью 4480,9 кв. метров. Из указанного перечня муниципального имущества договора аренды заключены на 17 объектов общей площадью 3835,4 кв. метр</w:t>
      </w:r>
      <w:r w:rsidR="00560717">
        <w:rPr>
          <w:rFonts w:ascii="Times New Roman" w:eastAsia="Times New Roman" w:hAnsi="Times New Roman"/>
          <w:bCs/>
          <w:sz w:val="24"/>
          <w:szCs w:val="24"/>
          <w:lang w:eastAsia="ru-RU"/>
        </w:rPr>
        <w:t>ов</w:t>
      </w:r>
      <w:r>
        <w:rPr>
          <w:rFonts w:ascii="Times New Roman" w:eastAsia="Times New Roman" w:hAnsi="Times New Roman"/>
          <w:bCs/>
          <w:sz w:val="24"/>
          <w:szCs w:val="24"/>
          <w:lang w:eastAsia="ru-RU"/>
        </w:rPr>
        <w:t>.</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В рамках муниципальной программы «</w:t>
      </w:r>
      <w:r>
        <w:rPr>
          <w:rFonts w:ascii="Times New Roman" w:eastAsia="Times New Roman" w:hAnsi="Times New Roman"/>
          <w:sz w:val="24"/>
          <w:szCs w:val="24"/>
          <w:lang w:eastAsia="ru-RU"/>
        </w:rPr>
        <w:t xml:space="preserve">Развитие сельского хозяйства, создание условий для расширения рынка сельскохозяйственной продукции, сырья и продовольствия в </w:t>
      </w:r>
      <w:proofErr w:type="spellStart"/>
      <w:r>
        <w:rPr>
          <w:rFonts w:ascii="Times New Roman" w:eastAsia="Times New Roman" w:hAnsi="Times New Roman"/>
          <w:sz w:val="24"/>
          <w:szCs w:val="24"/>
          <w:lang w:eastAsia="ru-RU"/>
        </w:rPr>
        <w:t>Корсаковском</w:t>
      </w:r>
      <w:proofErr w:type="spellEnd"/>
      <w:r>
        <w:rPr>
          <w:rFonts w:ascii="Times New Roman" w:eastAsia="Times New Roman" w:hAnsi="Times New Roman"/>
          <w:sz w:val="24"/>
          <w:szCs w:val="24"/>
          <w:lang w:eastAsia="ru-RU"/>
        </w:rPr>
        <w:t xml:space="preserve"> городском округе на 2013-2020 годы» в 2014 году была оказана поддержка 2 крестьянским (фермерским) хозяйствам на общую сумму 664,4 тыс. рублей (средства местного бюджета).</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отчетном году поддержка такой категории бизнеса осуществлялась по следующим направлениям:</w:t>
      </w:r>
    </w:p>
    <w:p w:rsidR="008A6BEB" w:rsidRDefault="008A6BEB" w:rsidP="001755EF">
      <w:pPr>
        <w:numPr>
          <w:ilvl w:val="0"/>
          <w:numId w:val="2"/>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 xml:space="preserve">возмещение затрат по приобретению элитных и </w:t>
      </w:r>
      <w:proofErr w:type="spellStart"/>
      <w:r>
        <w:rPr>
          <w:rFonts w:ascii="Times New Roman" w:eastAsia="Times New Roman" w:hAnsi="Times New Roman"/>
          <w:sz w:val="24"/>
          <w:szCs w:val="24"/>
          <w:lang w:eastAsia="ru-RU"/>
        </w:rPr>
        <w:t>высокорепродуктивных</w:t>
      </w:r>
      <w:proofErr w:type="spellEnd"/>
      <w:r>
        <w:rPr>
          <w:rFonts w:ascii="Times New Roman" w:eastAsia="Times New Roman" w:hAnsi="Times New Roman"/>
          <w:sz w:val="24"/>
          <w:szCs w:val="24"/>
          <w:lang w:eastAsia="ru-RU"/>
        </w:rPr>
        <w:t xml:space="preserve"> семян картофеля. На реализацию мероприятия было предусмотрено 160 тыс. рублей, которые освоены в полном объеме. Порядок и условия предоставления поддержки утверждены постановлением мэра Корсаковского городского округа от 31.07.2014 № 1266;</w:t>
      </w:r>
    </w:p>
    <w:p w:rsidR="008A6BEB" w:rsidRDefault="008A6BEB" w:rsidP="001755EF">
      <w:pPr>
        <w:numPr>
          <w:ilvl w:val="0"/>
          <w:numId w:val="2"/>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возмещение (компенсация) затрат на приобретение техники, оборудования, используемых в сельскохозяйственном производстве. На реализацию мероприятия было предусмотрено 190 тыс. рублей, которые освоены в полном объеме. Порядок и условия предоставления поддержки утверждены постановлением мэра Корсаковского городского округа от 05.11.2014 № 1886;</w:t>
      </w:r>
    </w:p>
    <w:p w:rsidR="008A6BEB" w:rsidRDefault="008A6BEB" w:rsidP="001755EF">
      <w:pPr>
        <w:numPr>
          <w:ilvl w:val="0"/>
          <w:numId w:val="2"/>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субсидии на создание, расширение, модернизацию производственной базы. На реализацию мероприятия было предусмотрено 134,4 тыс. рублей, которые освоены в полном объеме. Порядок и условия предоставления поддержки утверждены постановлением мэра Корсаковского городского округа от 05.11.2014 № 1890;</w:t>
      </w:r>
    </w:p>
    <w:p w:rsidR="008A6BEB" w:rsidRDefault="008A6BEB" w:rsidP="001755EF">
      <w:pPr>
        <w:numPr>
          <w:ilvl w:val="0"/>
          <w:numId w:val="2"/>
        </w:numPr>
        <w:tabs>
          <w:tab w:val="left" w:pos="993"/>
        </w:tabs>
        <w:spacing w:after="0"/>
        <w:ind w:left="0" w:firstLine="705"/>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возмещение затрат, связанных с приобретением комбикормов для кормления сельскохозяйственных животных. На реализацию мероприятия было предусмотрено 180 тыс. рублей, которые освоены в полном объеме. Порядок и условия предоставления поддержки утверждены постановлением мэра Корсаковского городского округа от 05.11.2014 № 1885.</w:t>
      </w:r>
    </w:p>
    <w:p w:rsidR="008A6BEB" w:rsidRDefault="008A6BEB" w:rsidP="001755EF">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Все муниципальные правовые акты, определяющие порядок и условия предоставления поддержки, размещены на официальном сайте администрации Корсаковского городского округа в сети «Интернет».</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К 2017 году число субъектов малого и среднего предпринимательства изменится до 1880 единиц. </w:t>
      </w:r>
    </w:p>
    <w:p w:rsidR="008A6BEB" w:rsidRDefault="008A6BEB" w:rsidP="001755E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Снижение числа индивидуальных предпринимателей (на 13 единиц) будет наблюдаться в 2015 году. Количество субъектов – юридических лиц в прогнозируемом периоде снижаться не будет.</w:t>
      </w:r>
    </w:p>
    <w:p w:rsidR="008A6BEB" w:rsidRDefault="008A6BEB" w:rsidP="001755EF">
      <w:pPr>
        <w:spacing w:after="0"/>
        <w:ind w:right="45" w:firstLine="709"/>
        <w:jc w:val="both"/>
        <w:rPr>
          <w:rFonts w:ascii="Times New Roman" w:hAnsi="Times New Roman"/>
          <w:sz w:val="24"/>
          <w:szCs w:val="24"/>
        </w:rPr>
      </w:pPr>
      <w:r>
        <w:rPr>
          <w:rFonts w:ascii="Times New Roman" w:hAnsi="Times New Roman"/>
          <w:sz w:val="24"/>
          <w:szCs w:val="24"/>
        </w:rPr>
        <w:t>По состоянию на 01.01.2015 ч</w:t>
      </w:r>
      <w:r>
        <w:rPr>
          <w:rFonts w:ascii="Times New Roman" w:hAnsi="Times New Roman"/>
          <w:i/>
          <w:sz w:val="24"/>
          <w:szCs w:val="24"/>
        </w:rPr>
        <w:t xml:space="preserve">исло субъектов малого и среднего предпринимательства в расчете на 10 тыс. человек населения </w:t>
      </w:r>
      <w:r>
        <w:rPr>
          <w:rFonts w:ascii="Times New Roman" w:hAnsi="Times New Roman"/>
          <w:sz w:val="24"/>
          <w:szCs w:val="24"/>
        </w:rPr>
        <w:t xml:space="preserve">составило 464 единицы, </w:t>
      </w:r>
      <w:r>
        <w:rPr>
          <w:rFonts w:ascii="Times New Roman" w:hAnsi="Times New Roman"/>
          <w:i/>
          <w:sz w:val="24"/>
          <w:szCs w:val="24"/>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w:t>
      </w:r>
      <w:r>
        <w:rPr>
          <w:rFonts w:ascii="Times New Roman" w:hAnsi="Times New Roman"/>
          <w:sz w:val="24"/>
          <w:szCs w:val="24"/>
        </w:rPr>
        <w:t>43,3 процента.</w:t>
      </w:r>
    </w:p>
    <w:p w:rsidR="008A6BEB" w:rsidRDefault="008A6BEB" w:rsidP="001755EF">
      <w:pPr>
        <w:spacing w:after="0"/>
        <w:ind w:right="45" w:firstLine="709"/>
        <w:jc w:val="both"/>
        <w:rPr>
          <w:rFonts w:ascii="Times New Roman" w:hAnsi="Times New Roman"/>
          <w:sz w:val="24"/>
          <w:szCs w:val="24"/>
        </w:rPr>
      </w:pPr>
      <w:r>
        <w:rPr>
          <w:rFonts w:ascii="Times New Roman" w:hAnsi="Times New Roman"/>
          <w:sz w:val="24"/>
          <w:szCs w:val="24"/>
        </w:rPr>
        <w:t>В 2015-2017 годах значение показателя «ч</w:t>
      </w:r>
      <w:r>
        <w:rPr>
          <w:rFonts w:ascii="Times New Roman" w:hAnsi="Times New Roman"/>
          <w:i/>
          <w:sz w:val="24"/>
          <w:szCs w:val="24"/>
        </w:rPr>
        <w:t xml:space="preserve">исло субъектов малого и среднего предпринимательства в расчете на 10 тыс. человек населения» </w:t>
      </w:r>
      <w:r>
        <w:rPr>
          <w:rFonts w:ascii="Times New Roman" w:hAnsi="Times New Roman"/>
          <w:sz w:val="24"/>
          <w:szCs w:val="24"/>
        </w:rPr>
        <w:t>составит:</w:t>
      </w:r>
    </w:p>
    <w:p w:rsidR="008A6BEB" w:rsidRDefault="008A6BEB" w:rsidP="001755EF">
      <w:pPr>
        <w:spacing w:after="0"/>
        <w:ind w:right="45" w:firstLine="709"/>
        <w:jc w:val="both"/>
        <w:rPr>
          <w:rFonts w:ascii="Times New Roman" w:hAnsi="Times New Roman"/>
          <w:sz w:val="24"/>
          <w:szCs w:val="24"/>
        </w:rPr>
      </w:pPr>
      <w:r>
        <w:rPr>
          <w:rFonts w:ascii="Times New Roman" w:hAnsi="Times New Roman"/>
          <w:sz w:val="24"/>
          <w:szCs w:val="24"/>
        </w:rPr>
        <w:t>2015 год – 464 единицы;</w:t>
      </w:r>
    </w:p>
    <w:p w:rsidR="008A6BEB" w:rsidRDefault="008A6BEB" w:rsidP="001755EF">
      <w:pPr>
        <w:spacing w:after="0"/>
        <w:ind w:right="45" w:firstLine="709"/>
        <w:jc w:val="both"/>
        <w:rPr>
          <w:rFonts w:ascii="Times New Roman" w:hAnsi="Times New Roman"/>
          <w:sz w:val="24"/>
          <w:szCs w:val="24"/>
        </w:rPr>
      </w:pPr>
      <w:r>
        <w:rPr>
          <w:rFonts w:ascii="Times New Roman" w:hAnsi="Times New Roman"/>
          <w:sz w:val="24"/>
          <w:szCs w:val="24"/>
        </w:rPr>
        <w:t>2016 год – 466 единиц;</w:t>
      </w:r>
    </w:p>
    <w:p w:rsidR="008A6BEB" w:rsidRDefault="008A6BEB" w:rsidP="001755EF">
      <w:pPr>
        <w:spacing w:after="0"/>
        <w:ind w:right="45" w:firstLine="709"/>
        <w:jc w:val="both"/>
        <w:rPr>
          <w:rFonts w:ascii="Times New Roman" w:hAnsi="Times New Roman"/>
          <w:sz w:val="24"/>
          <w:szCs w:val="24"/>
        </w:rPr>
      </w:pPr>
      <w:r>
        <w:rPr>
          <w:rFonts w:ascii="Times New Roman" w:hAnsi="Times New Roman"/>
          <w:sz w:val="24"/>
          <w:szCs w:val="24"/>
        </w:rPr>
        <w:t>2017 год – 470 единиц.</w:t>
      </w:r>
    </w:p>
    <w:p w:rsidR="008A6BEB" w:rsidRDefault="008A6BEB" w:rsidP="001755EF">
      <w:pPr>
        <w:tabs>
          <w:tab w:val="left" w:pos="993"/>
        </w:tabs>
        <w:spacing w:after="0"/>
        <w:ind w:right="45"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расчете показателя учитывалась численность населения на конец года:</w:t>
      </w:r>
    </w:p>
    <w:p w:rsidR="008A6BEB" w:rsidRDefault="008A6BEB" w:rsidP="001755EF">
      <w:pPr>
        <w:tabs>
          <w:tab w:val="left" w:pos="993"/>
        </w:tabs>
        <w:spacing w:after="0"/>
        <w:ind w:right="45"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2014 - 40,14 тыс. человек;</w:t>
      </w:r>
    </w:p>
    <w:p w:rsidR="008A6BEB" w:rsidRDefault="008A6BEB" w:rsidP="001755EF">
      <w:pPr>
        <w:tabs>
          <w:tab w:val="left" w:pos="993"/>
        </w:tabs>
        <w:spacing w:after="0"/>
        <w:ind w:right="45"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2015 - 39,9 тыс. человек;</w:t>
      </w:r>
    </w:p>
    <w:p w:rsidR="008A6BEB" w:rsidRDefault="008A6BEB" w:rsidP="001755EF">
      <w:pPr>
        <w:tabs>
          <w:tab w:val="left" w:pos="993"/>
        </w:tabs>
        <w:spacing w:after="0"/>
        <w:ind w:right="45"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2016 - 39,7 тыс. человек;</w:t>
      </w:r>
    </w:p>
    <w:p w:rsidR="008A6BEB" w:rsidRDefault="008A6BEB" w:rsidP="001755EF">
      <w:pPr>
        <w:tabs>
          <w:tab w:val="left" w:pos="993"/>
        </w:tabs>
        <w:spacing w:after="0"/>
        <w:ind w:right="45"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2017 - 39,48 тыс. человек.</w:t>
      </w:r>
    </w:p>
    <w:p w:rsidR="008A6BEB" w:rsidRDefault="008A6BEB" w:rsidP="001755EF">
      <w:pPr>
        <w:tabs>
          <w:tab w:val="left" w:pos="993"/>
        </w:tabs>
        <w:spacing w:after="0"/>
        <w:ind w:right="45" w:firstLine="709"/>
        <w:jc w:val="both"/>
        <w:rPr>
          <w:rFonts w:ascii="Times New Roman" w:hAnsi="Times New Roman"/>
          <w:sz w:val="24"/>
          <w:szCs w:val="24"/>
        </w:rPr>
      </w:pPr>
      <w:r>
        <w:rPr>
          <w:rFonts w:ascii="Times New Roman" w:eastAsia="Times New Roman" w:hAnsi="Times New Roman"/>
          <w:sz w:val="24"/>
          <w:szCs w:val="24"/>
          <w:lang w:eastAsia="ru-RU"/>
        </w:rPr>
        <w:t>В 2015-2017 годах «</w:t>
      </w:r>
      <w:r>
        <w:rPr>
          <w:rFonts w:ascii="Times New Roman" w:hAnsi="Times New Roman"/>
          <w:i/>
          <w:sz w:val="24"/>
          <w:szCs w:val="24"/>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r>
        <w:rPr>
          <w:rFonts w:ascii="Times New Roman" w:hAnsi="Times New Roman"/>
          <w:sz w:val="24"/>
          <w:szCs w:val="24"/>
        </w:rPr>
        <w:t>сохранится на уровне 2014 года. При расчете показателя учитывалось, что средние предприятия городского округа в прогнозируемом периоде не перейдут в категорию крупных предприятий.</w:t>
      </w:r>
    </w:p>
    <w:p w:rsidR="00C12B54" w:rsidRDefault="00C12B54" w:rsidP="001755EF">
      <w:pPr>
        <w:tabs>
          <w:tab w:val="left" w:pos="993"/>
        </w:tabs>
        <w:spacing w:after="0"/>
        <w:ind w:right="45" w:firstLine="709"/>
        <w:jc w:val="both"/>
        <w:rPr>
          <w:rFonts w:ascii="Times New Roman" w:hAnsi="Times New Roman"/>
          <w:sz w:val="24"/>
          <w:szCs w:val="24"/>
        </w:rPr>
      </w:pPr>
    </w:p>
    <w:p w:rsidR="00C12B54" w:rsidRPr="00C12B54" w:rsidRDefault="00C12B54" w:rsidP="001755EF">
      <w:pPr>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C12B54">
        <w:rPr>
          <w:rFonts w:ascii="Times New Roman" w:eastAsia="Times New Roman" w:hAnsi="Times New Roman"/>
          <w:i/>
          <w:sz w:val="24"/>
          <w:szCs w:val="24"/>
          <w:lang w:eastAsia="ru-RU"/>
        </w:rPr>
        <w:t>Объем инвестиций в основной капитал (за исключением бюджетных средств) в расчете на 1 жителя</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По данным территориального органа Росстата в 2014 году:</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 xml:space="preserve">- объем инвестиций в основной капитал в </w:t>
      </w:r>
      <w:proofErr w:type="spellStart"/>
      <w:r w:rsidRPr="00C12B54">
        <w:rPr>
          <w:rFonts w:ascii="Times New Roman" w:hAnsi="Times New Roman"/>
          <w:sz w:val="24"/>
          <w:szCs w:val="24"/>
        </w:rPr>
        <w:t>Корсаковском</w:t>
      </w:r>
      <w:proofErr w:type="spellEnd"/>
      <w:r w:rsidRPr="00C12B54">
        <w:rPr>
          <w:rFonts w:ascii="Times New Roman" w:hAnsi="Times New Roman"/>
          <w:sz w:val="24"/>
          <w:szCs w:val="24"/>
        </w:rPr>
        <w:t xml:space="preserve"> городском округе (без субъектов малого предпринимательства) составил 2267,7 млн.</w:t>
      </w:r>
      <w:r>
        <w:rPr>
          <w:rFonts w:ascii="Times New Roman" w:hAnsi="Times New Roman"/>
          <w:sz w:val="24"/>
          <w:szCs w:val="24"/>
        </w:rPr>
        <w:t xml:space="preserve"> </w:t>
      </w:r>
      <w:r w:rsidRPr="00C12B54">
        <w:rPr>
          <w:rFonts w:ascii="Times New Roman" w:hAnsi="Times New Roman"/>
          <w:sz w:val="24"/>
          <w:szCs w:val="24"/>
        </w:rPr>
        <w:t>руб</w:t>
      </w:r>
      <w:r>
        <w:rPr>
          <w:rFonts w:ascii="Times New Roman" w:hAnsi="Times New Roman"/>
          <w:sz w:val="24"/>
          <w:szCs w:val="24"/>
        </w:rPr>
        <w:t>лей</w:t>
      </w:r>
      <w:r w:rsidRPr="00C12B54">
        <w:rPr>
          <w:rFonts w:ascii="Times New Roman" w:hAnsi="Times New Roman"/>
          <w:sz w:val="24"/>
          <w:szCs w:val="24"/>
        </w:rPr>
        <w:t>, что в 1,9 раза больше аналогичного периода 2013 года и составляет 1,1</w:t>
      </w:r>
      <w:r>
        <w:rPr>
          <w:rFonts w:ascii="Times New Roman" w:hAnsi="Times New Roman"/>
          <w:sz w:val="24"/>
          <w:szCs w:val="24"/>
        </w:rPr>
        <w:t xml:space="preserve"> процента</w:t>
      </w:r>
      <w:r w:rsidRPr="00C12B54">
        <w:rPr>
          <w:rFonts w:ascii="Times New Roman" w:hAnsi="Times New Roman"/>
          <w:sz w:val="24"/>
          <w:szCs w:val="24"/>
        </w:rPr>
        <w:t xml:space="preserve"> в общем объеме инвестиций по Сахалинской области за указанный период. </w:t>
      </w:r>
    </w:p>
    <w:p w:rsidR="00C12B54" w:rsidRPr="00C12B54" w:rsidRDefault="00C12B54" w:rsidP="001755EF">
      <w:pPr>
        <w:tabs>
          <w:tab w:val="left" w:pos="567"/>
        </w:tabs>
        <w:autoSpaceDE w:val="0"/>
        <w:autoSpaceDN w:val="0"/>
        <w:adjustRightInd w:val="0"/>
        <w:spacing w:after="0"/>
        <w:ind w:right="45" w:firstLine="567"/>
        <w:jc w:val="both"/>
        <w:outlineLvl w:val="0"/>
        <w:rPr>
          <w:rFonts w:ascii="Times New Roman" w:eastAsia="Times New Roman" w:hAnsi="Times New Roman"/>
          <w:sz w:val="24"/>
          <w:szCs w:val="24"/>
          <w:lang w:eastAsia="ru-RU"/>
        </w:rPr>
      </w:pPr>
      <w:r w:rsidRPr="00C12B54">
        <w:rPr>
          <w:rFonts w:ascii="Times New Roman" w:eastAsia="Times New Roman" w:hAnsi="Times New Roman"/>
          <w:sz w:val="24"/>
          <w:szCs w:val="24"/>
          <w:lang w:eastAsia="ru-RU"/>
        </w:rPr>
        <w:t xml:space="preserve">- объем инвестиций в основной капитал (за исключением бюджетных средств) в расчете на 1 жителя </w:t>
      </w:r>
      <w:r>
        <w:rPr>
          <w:rFonts w:ascii="Times New Roman" w:eastAsia="Times New Roman" w:hAnsi="Times New Roman"/>
          <w:sz w:val="24"/>
          <w:szCs w:val="24"/>
          <w:lang w:eastAsia="ru-RU"/>
        </w:rPr>
        <w:t>составил 30442 рубля</w:t>
      </w:r>
      <w:r w:rsidRPr="00C12B54">
        <w:rPr>
          <w:rFonts w:ascii="Times New Roman" w:eastAsia="Times New Roman" w:hAnsi="Times New Roman"/>
          <w:sz w:val="24"/>
          <w:szCs w:val="24"/>
          <w:lang w:eastAsia="ru-RU"/>
        </w:rPr>
        <w:t xml:space="preserve"> с </w:t>
      </w:r>
      <w:r>
        <w:rPr>
          <w:rFonts w:ascii="Times New Roman" w:eastAsia="Times New Roman" w:hAnsi="Times New Roman"/>
          <w:sz w:val="24"/>
          <w:szCs w:val="24"/>
          <w:lang w:eastAsia="ru-RU"/>
        </w:rPr>
        <w:t xml:space="preserve">ростом </w:t>
      </w:r>
      <w:r w:rsidRPr="00C12B54">
        <w:rPr>
          <w:rFonts w:ascii="Times New Roman" w:eastAsia="Times New Roman" w:hAnsi="Times New Roman"/>
          <w:sz w:val="24"/>
          <w:szCs w:val="24"/>
          <w:lang w:eastAsia="ru-RU"/>
        </w:rPr>
        <w:t xml:space="preserve">к показателю 2013 года </w:t>
      </w:r>
      <w:r>
        <w:rPr>
          <w:rFonts w:ascii="Times New Roman" w:eastAsia="Times New Roman" w:hAnsi="Times New Roman"/>
          <w:sz w:val="24"/>
          <w:szCs w:val="24"/>
          <w:lang w:eastAsia="ru-RU"/>
        </w:rPr>
        <w:t xml:space="preserve">                        </w:t>
      </w:r>
      <w:r w:rsidRPr="00C12B54">
        <w:rPr>
          <w:rFonts w:ascii="Times New Roman" w:eastAsia="Times New Roman" w:hAnsi="Times New Roman"/>
          <w:sz w:val="24"/>
          <w:szCs w:val="24"/>
          <w:lang w:eastAsia="ru-RU"/>
        </w:rPr>
        <w:t>(10514 руб</w:t>
      </w:r>
      <w:r>
        <w:rPr>
          <w:rFonts w:ascii="Times New Roman" w:eastAsia="Times New Roman" w:hAnsi="Times New Roman"/>
          <w:sz w:val="24"/>
          <w:szCs w:val="24"/>
          <w:lang w:eastAsia="ru-RU"/>
        </w:rPr>
        <w:t>лей</w:t>
      </w:r>
      <w:r w:rsidRPr="00C12B54">
        <w:rPr>
          <w:rFonts w:ascii="Times New Roman" w:eastAsia="Times New Roman" w:hAnsi="Times New Roman"/>
          <w:sz w:val="24"/>
          <w:szCs w:val="24"/>
          <w:lang w:eastAsia="ru-RU"/>
        </w:rPr>
        <w:t>) в 2,8 раза.</w:t>
      </w:r>
    </w:p>
    <w:p w:rsidR="00C12B54" w:rsidRPr="00C12B54" w:rsidRDefault="00C12B54" w:rsidP="001755EF">
      <w:pPr>
        <w:widowControl w:val="0"/>
        <w:tabs>
          <w:tab w:val="left" w:pos="709"/>
          <w:tab w:val="left" w:pos="851"/>
        </w:tabs>
        <w:autoSpaceDE w:val="0"/>
        <w:autoSpaceDN w:val="0"/>
        <w:adjustRightInd w:val="0"/>
        <w:spacing w:after="0"/>
        <w:ind w:right="45" w:firstLine="709"/>
        <w:jc w:val="both"/>
        <w:rPr>
          <w:rFonts w:ascii="Times New Roman" w:hAnsi="Times New Roman"/>
          <w:sz w:val="24"/>
          <w:szCs w:val="24"/>
        </w:rPr>
      </w:pPr>
      <w:r w:rsidRPr="00C12B54">
        <w:rPr>
          <w:rFonts w:ascii="Times New Roman" w:hAnsi="Times New Roman"/>
          <w:sz w:val="24"/>
          <w:szCs w:val="24"/>
        </w:rPr>
        <w:t>Администрацией Корсаковского городского округа начата активная работа по созданию муниципальной нормативно-правовой базы, формированию реестров земельных участков, пригодных для реализации инвестиционных проектов. Утвержден Перечень объектов капитального строительства (реконструкции), капитального ремонта (ремонта) и благоустройства, подлежащих финансированию в рамках реализации муниципальных программ на 2015-2017 годы. Общий объем финансирования по муниципальным программам запланирован в размере 4</w:t>
      </w:r>
      <w:r>
        <w:rPr>
          <w:rFonts w:ascii="Times New Roman" w:hAnsi="Times New Roman"/>
          <w:sz w:val="24"/>
          <w:szCs w:val="24"/>
        </w:rPr>
        <w:t xml:space="preserve"> </w:t>
      </w:r>
      <w:r w:rsidRPr="00C12B54">
        <w:rPr>
          <w:rFonts w:ascii="Times New Roman" w:hAnsi="Times New Roman"/>
          <w:sz w:val="24"/>
          <w:szCs w:val="24"/>
        </w:rPr>
        <w:t>997 тыс.</w:t>
      </w:r>
      <w:r>
        <w:rPr>
          <w:rFonts w:ascii="Times New Roman" w:hAnsi="Times New Roman"/>
          <w:sz w:val="24"/>
          <w:szCs w:val="24"/>
        </w:rPr>
        <w:t xml:space="preserve"> рублей</w:t>
      </w:r>
      <w:r w:rsidRPr="00C12B54">
        <w:rPr>
          <w:rFonts w:ascii="Times New Roman" w:hAnsi="Times New Roman"/>
          <w:sz w:val="24"/>
          <w:szCs w:val="24"/>
        </w:rPr>
        <w:t>, в том числе 1416 тыс.</w:t>
      </w:r>
      <w:r>
        <w:rPr>
          <w:rFonts w:ascii="Times New Roman" w:hAnsi="Times New Roman"/>
          <w:sz w:val="24"/>
          <w:szCs w:val="24"/>
        </w:rPr>
        <w:t xml:space="preserve"> </w:t>
      </w:r>
      <w:r w:rsidRPr="00C12B54">
        <w:rPr>
          <w:rFonts w:ascii="Times New Roman" w:hAnsi="Times New Roman"/>
          <w:sz w:val="24"/>
          <w:szCs w:val="24"/>
        </w:rPr>
        <w:t>руб</w:t>
      </w:r>
      <w:r>
        <w:rPr>
          <w:rFonts w:ascii="Times New Roman" w:hAnsi="Times New Roman"/>
          <w:sz w:val="24"/>
          <w:szCs w:val="24"/>
        </w:rPr>
        <w:t>лей</w:t>
      </w:r>
      <w:r w:rsidRPr="00C12B54">
        <w:rPr>
          <w:rFonts w:ascii="Times New Roman" w:hAnsi="Times New Roman"/>
          <w:sz w:val="24"/>
          <w:szCs w:val="24"/>
        </w:rPr>
        <w:t xml:space="preserve">  за счет средств местного бюджета. </w:t>
      </w:r>
    </w:p>
    <w:p w:rsidR="00C12B54" w:rsidRDefault="00C12B54" w:rsidP="001755EF">
      <w:pPr>
        <w:autoSpaceDE w:val="0"/>
        <w:autoSpaceDN w:val="0"/>
        <w:adjustRightInd w:val="0"/>
        <w:spacing w:after="0"/>
        <w:ind w:right="45" w:firstLine="708"/>
        <w:jc w:val="both"/>
        <w:rPr>
          <w:rFonts w:ascii="Times New Roman" w:hAnsi="Times New Roman"/>
          <w:sz w:val="24"/>
          <w:szCs w:val="24"/>
        </w:rPr>
      </w:pPr>
      <w:r w:rsidRPr="00C12B54">
        <w:rPr>
          <w:rFonts w:ascii="Times New Roman" w:hAnsi="Times New Roman"/>
          <w:sz w:val="24"/>
          <w:szCs w:val="24"/>
        </w:rPr>
        <w:lastRenderedPageBreak/>
        <w:t xml:space="preserve">В рамках муниципальной программы «Стимулирование экономической активности в </w:t>
      </w:r>
      <w:proofErr w:type="spellStart"/>
      <w:r w:rsidRPr="00C12B54">
        <w:rPr>
          <w:rFonts w:ascii="Times New Roman" w:hAnsi="Times New Roman"/>
          <w:sz w:val="24"/>
          <w:szCs w:val="24"/>
        </w:rPr>
        <w:t>Корсаковском</w:t>
      </w:r>
      <w:proofErr w:type="spellEnd"/>
      <w:r w:rsidRPr="00C12B54">
        <w:rPr>
          <w:rFonts w:ascii="Times New Roman" w:hAnsi="Times New Roman"/>
          <w:sz w:val="24"/>
          <w:szCs w:val="24"/>
        </w:rPr>
        <w:t xml:space="preserve"> городском округе» утверждена подпрограмма «Развитие инвестиционного потенциала Корсаковского городского округа». Общий объем финансирования программы </w:t>
      </w:r>
      <w:r>
        <w:rPr>
          <w:rFonts w:ascii="Times New Roman" w:hAnsi="Times New Roman"/>
          <w:sz w:val="24"/>
          <w:szCs w:val="24"/>
        </w:rPr>
        <w:t>в 2015-2017 годах за счет</w:t>
      </w:r>
      <w:r w:rsidRPr="00C12B54">
        <w:rPr>
          <w:rFonts w:ascii="Times New Roman" w:hAnsi="Times New Roman"/>
          <w:sz w:val="24"/>
          <w:szCs w:val="24"/>
        </w:rPr>
        <w:t xml:space="preserve"> средств бюджета Корсаковского городского округа составит 1800 тыс. рублей</w:t>
      </w:r>
      <w:r>
        <w:rPr>
          <w:rFonts w:ascii="Times New Roman" w:hAnsi="Times New Roman"/>
          <w:sz w:val="24"/>
          <w:szCs w:val="24"/>
        </w:rPr>
        <w:t>.</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В 2015-2017 год</w:t>
      </w:r>
      <w:r>
        <w:rPr>
          <w:rFonts w:ascii="Times New Roman" w:hAnsi="Times New Roman"/>
          <w:sz w:val="24"/>
          <w:szCs w:val="24"/>
        </w:rPr>
        <w:t>ах</w:t>
      </w:r>
      <w:r w:rsidRPr="00C12B54">
        <w:rPr>
          <w:rFonts w:ascii="Times New Roman" w:hAnsi="Times New Roman"/>
          <w:sz w:val="24"/>
          <w:szCs w:val="24"/>
        </w:rPr>
        <w:t xml:space="preserve"> прогнозируется повышение объемов инвестиций за счет бюджетных средств, что обусловлено началом реализации инвестиционных проектов и планов по модернизации объектов инфраструктурного назначения и социальной сферы: </w:t>
      </w:r>
    </w:p>
    <w:p w:rsidR="00C12B54" w:rsidRPr="00C12B54" w:rsidRDefault="00C12B54" w:rsidP="001755EF">
      <w:pPr>
        <w:numPr>
          <w:ilvl w:val="0"/>
          <w:numId w:val="3"/>
        </w:numPr>
        <w:tabs>
          <w:tab w:val="left" w:pos="709"/>
        </w:tabs>
        <w:spacing w:after="0"/>
        <w:ind w:right="45" w:hanging="153"/>
        <w:contextualSpacing/>
        <w:jc w:val="both"/>
        <w:rPr>
          <w:rFonts w:ascii="Times New Roman" w:hAnsi="Times New Roman"/>
          <w:sz w:val="24"/>
          <w:szCs w:val="24"/>
        </w:rPr>
      </w:pPr>
      <w:r w:rsidRPr="00C12B54">
        <w:rPr>
          <w:rFonts w:ascii="Times New Roman" w:hAnsi="Times New Roman"/>
          <w:sz w:val="24"/>
          <w:szCs w:val="24"/>
        </w:rPr>
        <w:t>газификация центральной рай</w:t>
      </w:r>
      <w:r w:rsidR="00560717">
        <w:rPr>
          <w:rFonts w:ascii="Times New Roman" w:hAnsi="Times New Roman"/>
          <w:sz w:val="24"/>
          <w:szCs w:val="24"/>
        </w:rPr>
        <w:t>онной котельной в г. Корсакове;</w:t>
      </w:r>
    </w:p>
    <w:p w:rsidR="00C12B54" w:rsidRPr="00C12B54" w:rsidRDefault="00C12B54" w:rsidP="001755EF">
      <w:pPr>
        <w:numPr>
          <w:ilvl w:val="0"/>
          <w:numId w:val="3"/>
        </w:numPr>
        <w:spacing w:after="0"/>
        <w:ind w:left="0" w:right="45" w:firstLine="567"/>
        <w:jc w:val="both"/>
        <w:rPr>
          <w:rFonts w:ascii="Times New Roman" w:hAnsi="Times New Roman"/>
          <w:sz w:val="24"/>
          <w:szCs w:val="24"/>
        </w:rPr>
      </w:pPr>
      <w:r w:rsidRPr="00C12B54">
        <w:rPr>
          <w:rFonts w:ascii="Times New Roman" w:hAnsi="Times New Roman"/>
          <w:sz w:val="24"/>
          <w:szCs w:val="24"/>
        </w:rPr>
        <w:t>строительств</w:t>
      </w:r>
      <w:r>
        <w:rPr>
          <w:rFonts w:ascii="Times New Roman" w:hAnsi="Times New Roman"/>
          <w:sz w:val="24"/>
          <w:szCs w:val="24"/>
        </w:rPr>
        <w:t xml:space="preserve">о </w:t>
      </w:r>
      <w:r w:rsidRPr="00C12B54">
        <w:rPr>
          <w:rFonts w:ascii="Times New Roman" w:hAnsi="Times New Roman"/>
          <w:sz w:val="24"/>
          <w:szCs w:val="24"/>
        </w:rPr>
        <w:t xml:space="preserve">инфекционного отделения центральной районной больницы, </w:t>
      </w:r>
    </w:p>
    <w:p w:rsidR="00C12B54" w:rsidRPr="00C12B54" w:rsidRDefault="00C12B54" w:rsidP="001755EF">
      <w:pPr>
        <w:numPr>
          <w:ilvl w:val="0"/>
          <w:numId w:val="3"/>
        </w:numPr>
        <w:spacing w:after="0"/>
        <w:ind w:left="0" w:right="45" w:firstLine="567"/>
        <w:jc w:val="both"/>
        <w:rPr>
          <w:rFonts w:ascii="Times New Roman" w:hAnsi="Times New Roman"/>
          <w:sz w:val="24"/>
          <w:szCs w:val="24"/>
        </w:rPr>
      </w:pPr>
      <w:r w:rsidRPr="00C12B54">
        <w:rPr>
          <w:rFonts w:ascii="Times New Roman" w:hAnsi="Times New Roman"/>
          <w:sz w:val="24"/>
          <w:szCs w:val="24"/>
        </w:rPr>
        <w:t>реконструкция водоснабжения, очистных сооружений, канализационных насосных станций и канализационных сетей;</w:t>
      </w:r>
    </w:p>
    <w:p w:rsidR="00C12B54" w:rsidRPr="00C12B54" w:rsidRDefault="00C12B54" w:rsidP="001755EF">
      <w:pPr>
        <w:numPr>
          <w:ilvl w:val="0"/>
          <w:numId w:val="3"/>
        </w:numPr>
        <w:spacing w:after="0"/>
        <w:ind w:left="709" w:right="45" w:hanging="142"/>
        <w:jc w:val="both"/>
        <w:rPr>
          <w:rFonts w:ascii="Times New Roman" w:hAnsi="Times New Roman"/>
          <w:sz w:val="24"/>
          <w:szCs w:val="24"/>
        </w:rPr>
      </w:pPr>
      <w:r w:rsidRPr="00C12B54">
        <w:rPr>
          <w:rFonts w:ascii="Times New Roman" w:hAnsi="Times New Roman"/>
          <w:sz w:val="24"/>
          <w:szCs w:val="24"/>
        </w:rPr>
        <w:t>увеличени</w:t>
      </w:r>
      <w:r w:rsidR="00560717">
        <w:rPr>
          <w:rFonts w:ascii="Times New Roman" w:hAnsi="Times New Roman"/>
          <w:sz w:val="24"/>
          <w:szCs w:val="24"/>
        </w:rPr>
        <w:t>е</w:t>
      </w:r>
      <w:r w:rsidRPr="00C12B54">
        <w:rPr>
          <w:rFonts w:ascii="Times New Roman" w:hAnsi="Times New Roman"/>
          <w:sz w:val="24"/>
          <w:szCs w:val="24"/>
        </w:rPr>
        <w:t xml:space="preserve"> объемов жилищного строительства. </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В 2016-2017 годах инвестиции в основной капитал за счет всех источников финансирования планируются на уровне:</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 в 2015 году – 2158 млн. рублей;</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 в 2016 году – 2313 млн. рублей;</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 в 2017 году – 2591 млн. рублей.</w:t>
      </w:r>
    </w:p>
    <w:p w:rsidR="00C12B54" w:rsidRPr="00C12B54" w:rsidRDefault="00C12B54" w:rsidP="001755EF">
      <w:pPr>
        <w:spacing w:after="0"/>
        <w:ind w:right="45" w:firstLine="567"/>
        <w:jc w:val="both"/>
        <w:rPr>
          <w:rFonts w:ascii="Times New Roman" w:hAnsi="Times New Roman"/>
          <w:sz w:val="24"/>
          <w:szCs w:val="24"/>
        </w:rPr>
      </w:pPr>
      <w:r w:rsidRPr="00C12B54">
        <w:rPr>
          <w:rFonts w:ascii="Times New Roman" w:hAnsi="Times New Roman"/>
          <w:sz w:val="24"/>
          <w:szCs w:val="24"/>
        </w:rPr>
        <w:t>Инвестиционные вложения за счет собственных сре</w:t>
      </w:r>
      <w:proofErr w:type="gramStart"/>
      <w:r w:rsidRPr="00C12B54">
        <w:rPr>
          <w:rFonts w:ascii="Times New Roman" w:hAnsi="Times New Roman"/>
          <w:sz w:val="24"/>
          <w:szCs w:val="24"/>
        </w:rPr>
        <w:t>дств пр</w:t>
      </w:r>
      <w:proofErr w:type="gramEnd"/>
      <w:r w:rsidRPr="00C12B54">
        <w:rPr>
          <w:rFonts w:ascii="Times New Roman" w:hAnsi="Times New Roman"/>
          <w:sz w:val="24"/>
          <w:szCs w:val="24"/>
        </w:rPr>
        <w:t>едприятий в прогнозируемом периоде будут незначительно увели</w:t>
      </w:r>
      <w:r>
        <w:rPr>
          <w:rFonts w:ascii="Times New Roman" w:hAnsi="Times New Roman"/>
          <w:sz w:val="24"/>
          <w:szCs w:val="24"/>
        </w:rPr>
        <w:t>чиваться.</w:t>
      </w:r>
      <w:r w:rsidRPr="00C12B54">
        <w:rPr>
          <w:rFonts w:ascii="Times New Roman" w:hAnsi="Times New Roman"/>
          <w:sz w:val="24"/>
          <w:szCs w:val="24"/>
        </w:rPr>
        <w:t xml:space="preserve"> Основной объем инвестиций в указанный период по-прежнему будет осваиваться предприятиями транспорта, рыбной отрасли, а также в сфере потребительского рынка.</w:t>
      </w:r>
    </w:p>
    <w:p w:rsidR="00C12B54" w:rsidRPr="00C12B54" w:rsidRDefault="00C12B54" w:rsidP="001755EF">
      <w:pPr>
        <w:spacing w:after="0"/>
        <w:ind w:right="45" w:firstLine="567"/>
        <w:jc w:val="both"/>
        <w:rPr>
          <w:rFonts w:ascii="Times New Roman" w:hAnsi="Times New Roman"/>
          <w:sz w:val="24"/>
          <w:szCs w:val="24"/>
        </w:rPr>
      </w:pPr>
      <w:proofErr w:type="gramStart"/>
      <w:r w:rsidRPr="00C12B54">
        <w:rPr>
          <w:rFonts w:ascii="Times New Roman" w:hAnsi="Times New Roman"/>
          <w:sz w:val="24"/>
          <w:szCs w:val="24"/>
        </w:rPr>
        <w:t>Собственны</w:t>
      </w:r>
      <w:r w:rsidR="00C96F8B">
        <w:rPr>
          <w:rFonts w:ascii="Times New Roman" w:hAnsi="Times New Roman"/>
          <w:sz w:val="24"/>
          <w:szCs w:val="24"/>
        </w:rPr>
        <w:t xml:space="preserve">е средства предприятий составят </w:t>
      </w:r>
      <w:r w:rsidRPr="00C12B54">
        <w:rPr>
          <w:rFonts w:ascii="Times New Roman" w:hAnsi="Times New Roman"/>
          <w:sz w:val="24"/>
          <w:szCs w:val="24"/>
        </w:rPr>
        <w:t>330 млн. рублей и будут направлены на мероприятия по техническому переоснащению предприятий пищевой и перерабатывающей промышленности (ЗАО «</w:t>
      </w:r>
      <w:proofErr w:type="spellStart"/>
      <w:r w:rsidRPr="00C12B54">
        <w:rPr>
          <w:rFonts w:ascii="Times New Roman" w:hAnsi="Times New Roman"/>
          <w:sz w:val="24"/>
          <w:szCs w:val="24"/>
        </w:rPr>
        <w:t>Корсаковский</w:t>
      </w:r>
      <w:proofErr w:type="spellEnd"/>
      <w:r w:rsidRPr="00C12B54">
        <w:rPr>
          <w:rFonts w:ascii="Times New Roman" w:hAnsi="Times New Roman"/>
          <w:sz w:val="24"/>
          <w:szCs w:val="24"/>
        </w:rPr>
        <w:t xml:space="preserve"> </w:t>
      </w:r>
      <w:proofErr w:type="spellStart"/>
      <w:r w:rsidRPr="00C12B54">
        <w:rPr>
          <w:rFonts w:ascii="Times New Roman" w:hAnsi="Times New Roman"/>
          <w:sz w:val="24"/>
          <w:szCs w:val="24"/>
        </w:rPr>
        <w:t>хлебокомбинат</w:t>
      </w:r>
      <w:proofErr w:type="spellEnd"/>
      <w:r w:rsidRPr="00C12B54">
        <w:rPr>
          <w:rFonts w:ascii="Times New Roman" w:hAnsi="Times New Roman"/>
          <w:sz w:val="24"/>
          <w:szCs w:val="24"/>
        </w:rPr>
        <w:t xml:space="preserve">», </w:t>
      </w:r>
      <w:r w:rsidR="00B26751">
        <w:rPr>
          <w:rFonts w:ascii="Times New Roman" w:hAnsi="Times New Roman"/>
          <w:sz w:val="24"/>
          <w:szCs w:val="24"/>
        </w:rPr>
        <w:t xml:space="preserve">                       </w:t>
      </w:r>
      <w:r w:rsidRPr="00C12B54">
        <w:rPr>
          <w:rFonts w:ascii="Times New Roman" w:hAnsi="Times New Roman"/>
          <w:sz w:val="24"/>
          <w:szCs w:val="24"/>
        </w:rPr>
        <w:t>ООО «РК им. Кирова», ООО РПП «</w:t>
      </w:r>
      <w:proofErr w:type="spellStart"/>
      <w:r w:rsidRPr="00C12B54">
        <w:rPr>
          <w:rFonts w:ascii="Times New Roman" w:hAnsi="Times New Roman"/>
          <w:sz w:val="24"/>
          <w:szCs w:val="24"/>
        </w:rPr>
        <w:t>Соловьевка</w:t>
      </w:r>
      <w:proofErr w:type="spellEnd"/>
      <w:r w:rsidRPr="00C12B54">
        <w:rPr>
          <w:rFonts w:ascii="Times New Roman" w:hAnsi="Times New Roman"/>
          <w:sz w:val="24"/>
          <w:szCs w:val="24"/>
        </w:rPr>
        <w:t xml:space="preserve">», ООО «Свободное-2001»), на строительство объектов торговли и сферы услуг, на приобретение нового оборудования, реконструкцию и модернизацию инфраструктуры морского порта Корсаков </w:t>
      </w:r>
      <w:r w:rsidR="00B26751">
        <w:rPr>
          <w:rFonts w:ascii="Times New Roman" w:hAnsi="Times New Roman"/>
          <w:sz w:val="24"/>
          <w:szCs w:val="24"/>
        </w:rPr>
        <w:t xml:space="preserve">                         </w:t>
      </w:r>
      <w:r w:rsidRPr="00C12B54">
        <w:rPr>
          <w:rFonts w:ascii="Times New Roman" w:hAnsi="Times New Roman"/>
          <w:sz w:val="24"/>
          <w:szCs w:val="24"/>
        </w:rPr>
        <w:t>(ОАО «</w:t>
      </w:r>
      <w:proofErr w:type="spellStart"/>
      <w:r w:rsidRPr="00C12B54">
        <w:rPr>
          <w:rFonts w:ascii="Times New Roman" w:hAnsi="Times New Roman"/>
          <w:sz w:val="24"/>
          <w:szCs w:val="24"/>
        </w:rPr>
        <w:t>Корсаковский</w:t>
      </w:r>
      <w:proofErr w:type="spellEnd"/>
      <w:r w:rsidRPr="00C12B54">
        <w:rPr>
          <w:rFonts w:ascii="Times New Roman" w:hAnsi="Times New Roman"/>
          <w:sz w:val="24"/>
          <w:szCs w:val="24"/>
        </w:rPr>
        <w:t xml:space="preserve"> морской торговый порт»).</w:t>
      </w:r>
      <w:proofErr w:type="gramEnd"/>
    </w:p>
    <w:p w:rsidR="00C12B54" w:rsidRPr="00C12B54" w:rsidRDefault="00C12B54" w:rsidP="001755EF">
      <w:pPr>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C12B54">
        <w:rPr>
          <w:rFonts w:ascii="Times New Roman" w:eastAsia="Times New Roman" w:hAnsi="Times New Roman"/>
          <w:sz w:val="24"/>
          <w:szCs w:val="24"/>
          <w:lang w:eastAsia="ru-RU"/>
        </w:rPr>
        <w:t xml:space="preserve">Исходя из </w:t>
      </w:r>
      <w:r w:rsidR="00B26751">
        <w:rPr>
          <w:rFonts w:ascii="Times New Roman" w:eastAsia="Times New Roman" w:hAnsi="Times New Roman"/>
          <w:sz w:val="24"/>
          <w:szCs w:val="24"/>
          <w:lang w:eastAsia="ru-RU"/>
        </w:rPr>
        <w:t xml:space="preserve">планируемого </w:t>
      </w:r>
      <w:r w:rsidRPr="00C12B54">
        <w:rPr>
          <w:rFonts w:ascii="Times New Roman" w:eastAsia="Times New Roman" w:hAnsi="Times New Roman"/>
          <w:sz w:val="24"/>
          <w:szCs w:val="24"/>
          <w:lang w:eastAsia="ru-RU"/>
        </w:rPr>
        <w:t xml:space="preserve">объема инвестиций, </w:t>
      </w:r>
      <w:r w:rsidR="00B26751">
        <w:rPr>
          <w:rFonts w:ascii="Times New Roman" w:eastAsia="Times New Roman" w:hAnsi="Times New Roman"/>
          <w:sz w:val="24"/>
          <w:szCs w:val="24"/>
          <w:lang w:eastAsia="ru-RU"/>
        </w:rPr>
        <w:t xml:space="preserve">а также </w:t>
      </w:r>
      <w:r w:rsidRPr="00C12B54">
        <w:rPr>
          <w:rFonts w:ascii="Times New Roman" w:eastAsia="Times New Roman" w:hAnsi="Times New Roman"/>
          <w:sz w:val="24"/>
          <w:szCs w:val="24"/>
          <w:lang w:eastAsia="ru-RU"/>
        </w:rPr>
        <w:t>прогноз</w:t>
      </w:r>
      <w:r w:rsidR="00B26751">
        <w:rPr>
          <w:rFonts w:ascii="Times New Roman" w:eastAsia="Times New Roman" w:hAnsi="Times New Roman"/>
          <w:sz w:val="24"/>
          <w:szCs w:val="24"/>
          <w:lang w:eastAsia="ru-RU"/>
        </w:rPr>
        <w:t xml:space="preserve">ируемой </w:t>
      </w:r>
      <w:r w:rsidRPr="00C12B54">
        <w:rPr>
          <w:rFonts w:ascii="Times New Roman" w:eastAsia="Times New Roman" w:hAnsi="Times New Roman"/>
          <w:sz w:val="24"/>
          <w:szCs w:val="24"/>
          <w:lang w:eastAsia="ru-RU"/>
        </w:rPr>
        <w:t>численности населения</w:t>
      </w:r>
      <w:r w:rsidR="00B26751">
        <w:rPr>
          <w:rFonts w:ascii="Times New Roman" w:eastAsia="Times New Roman" w:hAnsi="Times New Roman"/>
          <w:sz w:val="24"/>
          <w:szCs w:val="24"/>
          <w:lang w:eastAsia="ru-RU"/>
        </w:rPr>
        <w:t xml:space="preserve"> муниципального образования</w:t>
      </w:r>
      <w:r w:rsidR="00A058A2">
        <w:rPr>
          <w:rFonts w:ascii="Times New Roman" w:eastAsia="Times New Roman" w:hAnsi="Times New Roman"/>
          <w:sz w:val="24"/>
          <w:szCs w:val="24"/>
          <w:lang w:eastAsia="ru-RU"/>
        </w:rPr>
        <w:t>,</w:t>
      </w:r>
      <w:r w:rsidR="00B26751">
        <w:rPr>
          <w:rFonts w:ascii="Times New Roman" w:eastAsia="Times New Roman" w:hAnsi="Times New Roman"/>
          <w:sz w:val="24"/>
          <w:szCs w:val="24"/>
          <w:lang w:eastAsia="ru-RU"/>
        </w:rPr>
        <w:t xml:space="preserve"> </w:t>
      </w:r>
      <w:r w:rsidRPr="00C12B54">
        <w:rPr>
          <w:rFonts w:ascii="Times New Roman" w:eastAsia="Times New Roman" w:hAnsi="Times New Roman"/>
          <w:sz w:val="24"/>
          <w:szCs w:val="24"/>
          <w:lang w:eastAsia="ru-RU"/>
        </w:rPr>
        <w:t>значение показателя</w:t>
      </w:r>
      <w:r w:rsidRPr="00C12B54">
        <w:rPr>
          <w:rFonts w:ascii="Times New Roman" w:eastAsia="Times New Roman" w:hAnsi="Times New Roman"/>
          <w:i/>
          <w:sz w:val="24"/>
          <w:szCs w:val="24"/>
          <w:lang w:eastAsia="ru-RU"/>
        </w:rPr>
        <w:t xml:space="preserve"> </w:t>
      </w:r>
      <w:r w:rsidRPr="00A22BE9">
        <w:rPr>
          <w:rFonts w:ascii="Times New Roman" w:eastAsia="Times New Roman" w:hAnsi="Times New Roman"/>
          <w:sz w:val="24"/>
          <w:szCs w:val="24"/>
          <w:lang w:eastAsia="ru-RU"/>
        </w:rPr>
        <w:t>«Объем инвестиций в основной капитал (за исключением бюджетных средств) в расчете на 1 жителя»</w:t>
      </w:r>
      <w:r w:rsidRPr="00C12B54">
        <w:rPr>
          <w:rFonts w:ascii="Times New Roman" w:eastAsia="Times New Roman" w:hAnsi="Times New Roman"/>
          <w:i/>
          <w:sz w:val="24"/>
          <w:szCs w:val="24"/>
          <w:lang w:eastAsia="ru-RU"/>
        </w:rPr>
        <w:t xml:space="preserve"> </w:t>
      </w:r>
      <w:r w:rsidRPr="00C12B54">
        <w:rPr>
          <w:rFonts w:ascii="Times New Roman" w:eastAsia="Times New Roman" w:hAnsi="Times New Roman"/>
          <w:sz w:val="24"/>
          <w:szCs w:val="24"/>
          <w:lang w:eastAsia="ru-RU"/>
        </w:rPr>
        <w:t xml:space="preserve"> </w:t>
      </w:r>
      <w:r w:rsidR="00B26751">
        <w:rPr>
          <w:rFonts w:ascii="Times New Roman" w:eastAsia="Times New Roman" w:hAnsi="Times New Roman"/>
          <w:sz w:val="24"/>
          <w:szCs w:val="24"/>
          <w:lang w:eastAsia="ru-RU"/>
        </w:rPr>
        <w:t xml:space="preserve">                в </w:t>
      </w:r>
      <w:r w:rsidRPr="00C12B54">
        <w:rPr>
          <w:rFonts w:ascii="Times New Roman" w:eastAsia="Times New Roman" w:hAnsi="Times New Roman"/>
          <w:sz w:val="24"/>
          <w:szCs w:val="24"/>
          <w:lang w:eastAsia="ru-RU"/>
        </w:rPr>
        <w:t>2015</w:t>
      </w:r>
      <w:r w:rsidR="00B26751">
        <w:rPr>
          <w:rFonts w:ascii="Times New Roman" w:eastAsia="Times New Roman" w:hAnsi="Times New Roman"/>
          <w:sz w:val="24"/>
          <w:szCs w:val="24"/>
          <w:lang w:eastAsia="ru-RU"/>
        </w:rPr>
        <w:t xml:space="preserve"> </w:t>
      </w:r>
      <w:r w:rsidRPr="00C12B54">
        <w:rPr>
          <w:rFonts w:ascii="Times New Roman" w:eastAsia="Times New Roman" w:hAnsi="Times New Roman"/>
          <w:sz w:val="24"/>
          <w:szCs w:val="24"/>
          <w:lang w:eastAsia="ru-RU"/>
        </w:rPr>
        <w:t>-</w:t>
      </w:r>
      <w:r w:rsidR="00B26751">
        <w:rPr>
          <w:rFonts w:ascii="Times New Roman" w:eastAsia="Times New Roman" w:hAnsi="Times New Roman"/>
          <w:sz w:val="24"/>
          <w:szCs w:val="24"/>
          <w:lang w:eastAsia="ru-RU"/>
        </w:rPr>
        <w:t xml:space="preserve"> </w:t>
      </w:r>
      <w:r w:rsidRPr="00C12B54">
        <w:rPr>
          <w:rFonts w:ascii="Times New Roman" w:eastAsia="Times New Roman" w:hAnsi="Times New Roman"/>
          <w:sz w:val="24"/>
          <w:szCs w:val="24"/>
          <w:lang w:eastAsia="ru-RU"/>
        </w:rPr>
        <w:t>2017 год</w:t>
      </w:r>
      <w:r w:rsidR="00B26751">
        <w:rPr>
          <w:rFonts w:ascii="Times New Roman" w:eastAsia="Times New Roman" w:hAnsi="Times New Roman"/>
          <w:sz w:val="24"/>
          <w:szCs w:val="24"/>
          <w:lang w:eastAsia="ru-RU"/>
        </w:rPr>
        <w:t>ах составит</w:t>
      </w:r>
      <w:r w:rsidRPr="00C12B54">
        <w:rPr>
          <w:rFonts w:ascii="Times New Roman" w:eastAsia="Times New Roman" w:hAnsi="Times New Roman"/>
          <w:sz w:val="24"/>
          <w:szCs w:val="24"/>
          <w:lang w:eastAsia="ru-RU"/>
        </w:rPr>
        <w:t>:</w:t>
      </w:r>
    </w:p>
    <w:p w:rsidR="00C12B54" w:rsidRPr="00C12B54" w:rsidRDefault="00A22BE9" w:rsidP="001755EF">
      <w:pPr>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 </w:t>
      </w:r>
      <w:r w:rsidR="00C12B54" w:rsidRPr="00C12B54">
        <w:rPr>
          <w:rFonts w:ascii="Times New Roman" w:eastAsia="Times New Roman" w:hAnsi="Times New Roman"/>
          <w:sz w:val="24"/>
          <w:szCs w:val="24"/>
          <w:lang w:eastAsia="ru-RU"/>
        </w:rPr>
        <w:t>2015 год</w:t>
      </w:r>
      <w:r>
        <w:rPr>
          <w:rFonts w:ascii="Times New Roman" w:eastAsia="Times New Roman" w:hAnsi="Times New Roman"/>
          <w:sz w:val="24"/>
          <w:szCs w:val="24"/>
          <w:lang w:eastAsia="ru-RU"/>
        </w:rPr>
        <w:t>у</w:t>
      </w:r>
      <w:r w:rsidR="00C12B54" w:rsidRPr="00C12B54">
        <w:rPr>
          <w:rFonts w:ascii="Times New Roman" w:eastAsia="Times New Roman" w:hAnsi="Times New Roman"/>
          <w:sz w:val="24"/>
          <w:szCs w:val="24"/>
          <w:lang w:eastAsia="ru-RU"/>
        </w:rPr>
        <w:t xml:space="preserve"> – 33234,2 руб</w:t>
      </w:r>
      <w:r>
        <w:rPr>
          <w:rFonts w:ascii="Times New Roman" w:eastAsia="Times New Roman" w:hAnsi="Times New Roman"/>
          <w:sz w:val="24"/>
          <w:szCs w:val="24"/>
          <w:lang w:eastAsia="ru-RU"/>
        </w:rPr>
        <w:t>ля</w:t>
      </w:r>
      <w:r w:rsidR="00C12B54" w:rsidRPr="00C12B54">
        <w:rPr>
          <w:rFonts w:ascii="Times New Roman" w:eastAsia="Times New Roman" w:hAnsi="Times New Roman"/>
          <w:sz w:val="24"/>
          <w:szCs w:val="24"/>
          <w:lang w:eastAsia="ru-RU"/>
        </w:rPr>
        <w:t>;</w:t>
      </w:r>
    </w:p>
    <w:p w:rsidR="00C12B54" w:rsidRPr="00C12B54" w:rsidRDefault="00A22BE9" w:rsidP="001755EF">
      <w:pPr>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 </w:t>
      </w:r>
      <w:r w:rsidR="00C12B54" w:rsidRPr="00C12B54">
        <w:rPr>
          <w:rFonts w:ascii="Times New Roman" w:eastAsia="Times New Roman" w:hAnsi="Times New Roman"/>
          <w:sz w:val="24"/>
          <w:szCs w:val="24"/>
          <w:lang w:eastAsia="ru-RU"/>
        </w:rPr>
        <w:t>2016 год</w:t>
      </w:r>
      <w:r>
        <w:rPr>
          <w:rFonts w:ascii="Times New Roman" w:eastAsia="Times New Roman" w:hAnsi="Times New Roman"/>
          <w:sz w:val="24"/>
          <w:szCs w:val="24"/>
          <w:lang w:eastAsia="ru-RU"/>
        </w:rPr>
        <w:t>у</w:t>
      </w:r>
      <w:r w:rsidR="00C12B54" w:rsidRPr="00C12B54">
        <w:rPr>
          <w:rFonts w:ascii="Times New Roman" w:eastAsia="Times New Roman" w:hAnsi="Times New Roman"/>
          <w:sz w:val="24"/>
          <w:szCs w:val="24"/>
          <w:lang w:eastAsia="ru-RU"/>
        </w:rPr>
        <w:t xml:space="preserve"> – 34971,06 руб</w:t>
      </w:r>
      <w:r>
        <w:rPr>
          <w:rFonts w:ascii="Times New Roman" w:eastAsia="Times New Roman" w:hAnsi="Times New Roman"/>
          <w:sz w:val="24"/>
          <w:szCs w:val="24"/>
          <w:lang w:eastAsia="ru-RU"/>
        </w:rPr>
        <w:t>лей</w:t>
      </w:r>
      <w:r w:rsidR="00C12B54" w:rsidRPr="00C12B54">
        <w:rPr>
          <w:rFonts w:ascii="Times New Roman" w:eastAsia="Times New Roman" w:hAnsi="Times New Roman"/>
          <w:sz w:val="24"/>
          <w:szCs w:val="24"/>
          <w:lang w:eastAsia="ru-RU"/>
        </w:rPr>
        <w:t>;</w:t>
      </w:r>
    </w:p>
    <w:p w:rsidR="00C12B54" w:rsidRPr="00C12B54" w:rsidRDefault="00A22BE9" w:rsidP="001755EF">
      <w:pPr>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 </w:t>
      </w:r>
      <w:r w:rsidR="00C12B54" w:rsidRPr="00C12B54">
        <w:rPr>
          <w:rFonts w:ascii="Times New Roman" w:eastAsia="Times New Roman" w:hAnsi="Times New Roman"/>
          <w:sz w:val="24"/>
          <w:szCs w:val="24"/>
          <w:lang w:eastAsia="ru-RU"/>
        </w:rPr>
        <w:t>2017 год</w:t>
      </w:r>
      <w:r>
        <w:rPr>
          <w:rFonts w:ascii="Times New Roman" w:eastAsia="Times New Roman" w:hAnsi="Times New Roman"/>
          <w:sz w:val="24"/>
          <w:szCs w:val="24"/>
          <w:lang w:eastAsia="ru-RU"/>
        </w:rPr>
        <w:t>у</w:t>
      </w:r>
      <w:r w:rsidR="00C12B54" w:rsidRPr="00C12B54">
        <w:rPr>
          <w:rFonts w:ascii="Times New Roman" w:eastAsia="Times New Roman" w:hAnsi="Times New Roman"/>
          <w:sz w:val="24"/>
          <w:szCs w:val="24"/>
          <w:lang w:eastAsia="ru-RU"/>
        </w:rPr>
        <w:t xml:space="preserve"> – 36764,47 руб</w:t>
      </w:r>
      <w:r>
        <w:rPr>
          <w:rFonts w:ascii="Times New Roman" w:eastAsia="Times New Roman" w:hAnsi="Times New Roman"/>
          <w:sz w:val="24"/>
          <w:szCs w:val="24"/>
          <w:lang w:eastAsia="ru-RU"/>
        </w:rPr>
        <w:t>лей</w:t>
      </w:r>
      <w:r w:rsidR="00C12B54" w:rsidRPr="00C12B54">
        <w:rPr>
          <w:rFonts w:ascii="Times New Roman" w:eastAsia="Times New Roman" w:hAnsi="Times New Roman"/>
          <w:sz w:val="24"/>
          <w:szCs w:val="24"/>
          <w:lang w:eastAsia="ru-RU"/>
        </w:rPr>
        <w:t>.</w:t>
      </w:r>
    </w:p>
    <w:p w:rsidR="00C12B54" w:rsidRPr="00C12B54" w:rsidRDefault="00C12B54" w:rsidP="001755EF">
      <w:pPr>
        <w:spacing w:after="0"/>
        <w:ind w:right="45"/>
        <w:jc w:val="both"/>
        <w:rPr>
          <w:rFonts w:ascii="Times New Roman" w:hAnsi="Times New Roman"/>
          <w:sz w:val="24"/>
          <w:szCs w:val="24"/>
        </w:rPr>
      </w:pPr>
    </w:p>
    <w:p w:rsidR="008A6BEB" w:rsidRPr="008A6BEB" w:rsidRDefault="008A6BEB"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A6BEB">
        <w:rPr>
          <w:rFonts w:ascii="Times New Roman" w:hAnsi="Times New Roman"/>
          <w:i/>
          <w:sz w:val="24"/>
          <w:szCs w:val="24"/>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8A6BEB" w:rsidRPr="008A6BEB" w:rsidRDefault="008A6BEB" w:rsidP="001755EF">
      <w:pPr>
        <w:spacing w:after="0"/>
        <w:ind w:right="45" w:firstLine="709"/>
        <w:jc w:val="both"/>
        <w:rPr>
          <w:rFonts w:ascii="Times New Roman" w:hAnsi="Times New Roman"/>
          <w:sz w:val="24"/>
          <w:szCs w:val="24"/>
        </w:rPr>
      </w:pPr>
      <w:r w:rsidRPr="008A6BEB">
        <w:rPr>
          <w:rFonts w:ascii="Times New Roman" w:hAnsi="Times New Roman"/>
          <w:sz w:val="24"/>
          <w:szCs w:val="24"/>
        </w:rPr>
        <w:t>Общая площадь территории Корсаковского городского округа, подлежащая налогообложению в соответствии с действующи</w:t>
      </w:r>
      <w:r w:rsidR="00C176AA">
        <w:rPr>
          <w:rFonts w:ascii="Times New Roman" w:hAnsi="Times New Roman"/>
          <w:sz w:val="24"/>
          <w:szCs w:val="24"/>
        </w:rPr>
        <w:t xml:space="preserve">м законодательством, составляет            </w:t>
      </w:r>
      <w:r w:rsidRPr="008A6BEB">
        <w:rPr>
          <w:rFonts w:ascii="Times New Roman" w:hAnsi="Times New Roman"/>
          <w:sz w:val="24"/>
          <w:szCs w:val="24"/>
        </w:rPr>
        <w:t>57 077,206 га. В 2014 году площадь земельных участков, являющихся объектами налогообложения земельным налогом, составила 29 039,094 га или 50,88 процента от общей площади территории городского округа.</w:t>
      </w:r>
    </w:p>
    <w:p w:rsidR="008A6BEB" w:rsidRPr="008A6BEB" w:rsidRDefault="008A6BEB" w:rsidP="001755EF">
      <w:pPr>
        <w:autoSpaceDE w:val="0"/>
        <w:autoSpaceDN w:val="0"/>
        <w:adjustRightInd w:val="0"/>
        <w:spacing w:after="0"/>
        <w:ind w:firstLine="709"/>
        <w:jc w:val="both"/>
        <w:rPr>
          <w:rFonts w:ascii="Times New Roman" w:eastAsia="MS Mincho" w:hAnsi="Times New Roman"/>
          <w:sz w:val="24"/>
          <w:szCs w:val="24"/>
          <w:lang w:eastAsia="ja-JP"/>
        </w:rPr>
      </w:pPr>
      <w:proofErr w:type="gramStart"/>
      <w:r w:rsidRPr="008A6BEB">
        <w:rPr>
          <w:rFonts w:ascii="Times New Roman" w:eastAsia="MS Mincho" w:hAnsi="Times New Roman"/>
          <w:sz w:val="24"/>
          <w:szCs w:val="24"/>
          <w:lang w:eastAsia="ja-JP"/>
        </w:rPr>
        <w:lastRenderedPageBreak/>
        <w:t>В 2015-2017 годах планируется ежегодное увеличение доли площади земельных участков, являющихся объектами налогообложения земельным налогом</w:t>
      </w:r>
      <w:r w:rsidR="00C176AA">
        <w:rPr>
          <w:rFonts w:ascii="Times New Roman" w:eastAsia="MS Mincho" w:hAnsi="Times New Roman"/>
          <w:sz w:val="24"/>
          <w:szCs w:val="24"/>
          <w:lang w:eastAsia="ja-JP"/>
        </w:rPr>
        <w:t xml:space="preserve"> (2015 год – 50,9 процента, 2016 год – 50,95 процента, 2017 год – 51 процент)</w:t>
      </w:r>
      <w:r w:rsidRPr="008A6BEB">
        <w:rPr>
          <w:rFonts w:ascii="Times New Roman" w:eastAsia="MS Mincho" w:hAnsi="Times New Roman"/>
          <w:sz w:val="24"/>
          <w:szCs w:val="24"/>
          <w:lang w:eastAsia="ja-JP"/>
        </w:rPr>
        <w:t>, в общей площади территории городского округа, что обусловлено увеличением числа земельных участков, являющихся объектами налогообложения земельным налогом, за счет переоформления права аренды, права постоянного (бессрочного) пользования на право собственности путем выкупа земельных участков</w:t>
      </w:r>
      <w:proofErr w:type="gramEnd"/>
      <w:r w:rsidRPr="008A6BEB">
        <w:rPr>
          <w:rFonts w:ascii="Times New Roman" w:eastAsia="MS Mincho" w:hAnsi="Times New Roman"/>
          <w:sz w:val="24"/>
          <w:szCs w:val="24"/>
          <w:lang w:eastAsia="ja-JP"/>
        </w:rPr>
        <w:t xml:space="preserve"> </w:t>
      </w:r>
      <w:proofErr w:type="gramStart"/>
      <w:r w:rsidRPr="008A6BEB">
        <w:rPr>
          <w:rFonts w:ascii="Times New Roman" w:eastAsia="MS Mincho" w:hAnsi="Times New Roman"/>
          <w:sz w:val="24"/>
          <w:szCs w:val="24"/>
          <w:lang w:eastAsia="ja-JP"/>
        </w:rPr>
        <w:t>в связи с принятием Закона Сахалинской области от 19.03.2013 № 16-ЗО «Об определении цены и цене земельных участков на территории Сахалинской области при их продаже собственникам зданий, строений, сооружений, расположенных на этих земельных участках, и их оплаты», а также за счет оформления в соответствии с Федеральным законом от 15.04.1998 № 66-ФЗ «О садоводческих, огороднических и дачных некоммерческих объединениях граждан» членами садоводческих некоммерческих</w:t>
      </w:r>
      <w:proofErr w:type="gramEnd"/>
      <w:r w:rsidRPr="008A6BEB">
        <w:rPr>
          <w:rFonts w:ascii="Times New Roman" w:eastAsia="MS Mincho" w:hAnsi="Times New Roman"/>
          <w:sz w:val="24"/>
          <w:szCs w:val="24"/>
          <w:lang w:eastAsia="ja-JP"/>
        </w:rPr>
        <w:t xml:space="preserve"> товариществ в собственность фактически занимаемых земельных участков.</w:t>
      </w:r>
    </w:p>
    <w:p w:rsidR="008A6BEB" w:rsidRDefault="008A6BEB" w:rsidP="001755EF">
      <w:pPr>
        <w:spacing w:after="0"/>
        <w:ind w:firstLine="709"/>
        <w:rPr>
          <w:rFonts w:ascii="Times New Roman" w:hAnsi="Times New Roman"/>
          <w:i/>
          <w:sz w:val="24"/>
          <w:szCs w:val="24"/>
        </w:rPr>
      </w:pPr>
    </w:p>
    <w:p w:rsidR="008A6BEB" w:rsidRDefault="008A6BEB" w:rsidP="001755EF">
      <w:pPr>
        <w:spacing w:after="0"/>
        <w:ind w:firstLine="709"/>
        <w:rPr>
          <w:rFonts w:ascii="Times New Roman" w:hAnsi="Times New Roman"/>
          <w:i/>
          <w:sz w:val="24"/>
          <w:szCs w:val="24"/>
        </w:rPr>
      </w:pPr>
      <w:r>
        <w:rPr>
          <w:rFonts w:ascii="Times New Roman" w:hAnsi="Times New Roman"/>
          <w:i/>
          <w:sz w:val="24"/>
          <w:szCs w:val="24"/>
        </w:rPr>
        <w:t xml:space="preserve">Доля прибыльных сельскохозяйственных </w:t>
      </w:r>
      <w:proofErr w:type="gramStart"/>
      <w:r>
        <w:rPr>
          <w:rFonts w:ascii="Times New Roman" w:hAnsi="Times New Roman"/>
          <w:i/>
          <w:sz w:val="24"/>
          <w:szCs w:val="24"/>
        </w:rPr>
        <w:t>организаций</w:t>
      </w:r>
      <w:proofErr w:type="gramEnd"/>
      <w:r>
        <w:rPr>
          <w:rFonts w:ascii="Times New Roman" w:hAnsi="Times New Roman"/>
          <w:i/>
          <w:sz w:val="24"/>
          <w:szCs w:val="24"/>
        </w:rPr>
        <w:t xml:space="preserve"> в общем их числе</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перечень сельскохозяйственных товаропроизводителей Корсаковского городского округа входит только одна сельскохозяйственная организация – ГУСП «Совхоз </w:t>
      </w:r>
      <w:proofErr w:type="spellStart"/>
      <w:r>
        <w:rPr>
          <w:rFonts w:ascii="Times New Roman" w:hAnsi="Times New Roman"/>
          <w:sz w:val="24"/>
          <w:szCs w:val="24"/>
        </w:rPr>
        <w:t>Корсаковский</w:t>
      </w:r>
      <w:proofErr w:type="spellEnd"/>
      <w:r>
        <w:rPr>
          <w:rFonts w:ascii="Times New Roman" w:hAnsi="Times New Roman"/>
          <w:sz w:val="24"/>
          <w:szCs w:val="24"/>
        </w:rPr>
        <w:t xml:space="preserve">».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Два животноводческих отделения расположены в с. </w:t>
      </w:r>
      <w:proofErr w:type="gramStart"/>
      <w:r>
        <w:rPr>
          <w:rFonts w:ascii="Times New Roman" w:hAnsi="Times New Roman"/>
          <w:sz w:val="24"/>
          <w:szCs w:val="24"/>
        </w:rPr>
        <w:t>Раздольно</w:t>
      </w:r>
      <w:r w:rsidR="00C176AA">
        <w:rPr>
          <w:rFonts w:ascii="Times New Roman" w:hAnsi="Times New Roman"/>
          <w:sz w:val="24"/>
          <w:szCs w:val="24"/>
        </w:rPr>
        <w:t>м</w:t>
      </w:r>
      <w:proofErr w:type="gramEnd"/>
      <w:r>
        <w:rPr>
          <w:rFonts w:ascii="Times New Roman" w:hAnsi="Times New Roman"/>
          <w:sz w:val="24"/>
          <w:szCs w:val="24"/>
        </w:rPr>
        <w:t xml:space="preserve"> и в с. Чапаево. В отделении</w:t>
      </w:r>
      <w:r w:rsidR="00C176AA">
        <w:rPr>
          <w:rFonts w:ascii="Times New Roman" w:hAnsi="Times New Roman"/>
          <w:sz w:val="24"/>
          <w:szCs w:val="24"/>
        </w:rPr>
        <w:t xml:space="preserve">, расположенном </w:t>
      </w:r>
      <w:proofErr w:type="gramStart"/>
      <w:r w:rsidR="00C176AA">
        <w:rPr>
          <w:rFonts w:ascii="Times New Roman" w:hAnsi="Times New Roman"/>
          <w:sz w:val="24"/>
          <w:szCs w:val="24"/>
        </w:rPr>
        <w:t>в</w:t>
      </w:r>
      <w:proofErr w:type="gramEnd"/>
      <w:r w:rsidR="00C176AA">
        <w:rPr>
          <w:rFonts w:ascii="Times New Roman" w:hAnsi="Times New Roman"/>
          <w:sz w:val="24"/>
          <w:szCs w:val="24"/>
        </w:rPr>
        <w:t xml:space="preserve"> </w:t>
      </w:r>
      <w:proofErr w:type="gramStart"/>
      <w:r w:rsidR="00C176AA">
        <w:rPr>
          <w:rFonts w:ascii="Times New Roman" w:hAnsi="Times New Roman"/>
          <w:sz w:val="24"/>
          <w:szCs w:val="24"/>
        </w:rPr>
        <w:t>с</w:t>
      </w:r>
      <w:proofErr w:type="gramEnd"/>
      <w:r w:rsidR="00C176AA">
        <w:rPr>
          <w:rFonts w:ascii="Times New Roman" w:hAnsi="Times New Roman"/>
          <w:sz w:val="24"/>
          <w:szCs w:val="24"/>
        </w:rPr>
        <w:t>. Раздольном,</w:t>
      </w:r>
      <w:r>
        <w:rPr>
          <w:rFonts w:ascii="Times New Roman" w:hAnsi="Times New Roman"/>
          <w:sz w:val="24"/>
          <w:szCs w:val="24"/>
        </w:rPr>
        <w:t xml:space="preserve"> в 2014 году была проведена реконструкция двух корпусов фермы, установлено доильное оборудование. Сейчас в реконструированных помещениях содержатся коровы </w:t>
      </w:r>
      <w:proofErr w:type="spellStart"/>
      <w:r>
        <w:rPr>
          <w:rFonts w:ascii="Times New Roman" w:hAnsi="Times New Roman"/>
          <w:sz w:val="24"/>
          <w:szCs w:val="24"/>
        </w:rPr>
        <w:t>голштинской</w:t>
      </w:r>
      <w:proofErr w:type="spellEnd"/>
      <w:r>
        <w:rPr>
          <w:rFonts w:ascii="Times New Roman" w:hAnsi="Times New Roman"/>
          <w:sz w:val="24"/>
          <w:szCs w:val="24"/>
        </w:rPr>
        <w:t xml:space="preserve"> породы, новорожденные телята, нетели и телочки для осеменения.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отделении</w:t>
      </w:r>
      <w:r w:rsidR="00C176AA">
        <w:rPr>
          <w:rFonts w:ascii="Times New Roman" w:hAnsi="Times New Roman"/>
          <w:sz w:val="24"/>
          <w:szCs w:val="24"/>
        </w:rPr>
        <w:t xml:space="preserve">, </w:t>
      </w:r>
      <w:r w:rsidR="00874A84">
        <w:rPr>
          <w:rFonts w:ascii="Times New Roman" w:hAnsi="Times New Roman"/>
          <w:sz w:val="24"/>
          <w:szCs w:val="24"/>
        </w:rPr>
        <w:t>находящемся</w:t>
      </w:r>
      <w:r w:rsidR="00C176AA">
        <w:rPr>
          <w:rFonts w:ascii="Times New Roman" w:hAnsi="Times New Roman"/>
          <w:sz w:val="24"/>
          <w:szCs w:val="24"/>
        </w:rPr>
        <w:t xml:space="preserve"> </w:t>
      </w:r>
      <w:proofErr w:type="gramStart"/>
      <w:r w:rsidR="00C176AA">
        <w:rPr>
          <w:rFonts w:ascii="Times New Roman" w:hAnsi="Times New Roman"/>
          <w:sz w:val="24"/>
          <w:szCs w:val="24"/>
        </w:rPr>
        <w:t>в</w:t>
      </w:r>
      <w:proofErr w:type="gramEnd"/>
      <w:r w:rsidR="00C176AA">
        <w:rPr>
          <w:rFonts w:ascii="Times New Roman" w:hAnsi="Times New Roman"/>
          <w:sz w:val="24"/>
          <w:szCs w:val="24"/>
        </w:rPr>
        <w:t xml:space="preserve"> </w:t>
      </w:r>
      <w:proofErr w:type="gramStart"/>
      <w:r w:rsidR="00C176AA">
        <w:rPr>
          <w:rFonts w:ascii="Times New Roman" w:hAnsi="Times New Roman"/>
          <w:sz w:val="24"/>
          <w:szCs w:val="24"/>
        </w:rPr>
        <w:t>с</w:t>
      </w:r>
      <w:proofErr w:type="gramEnd"/>
      <w:r w:rsidR="00C176AA">
        <w:rPr>
          <w:rFonts w:ascii="Times New Roman" w:hAnsi="Times New Roman"/>
          <w:sz w:val="24"/>
          <w:szCs w:val="24"/>
        </w:rPr>
        <w:t xml:space="preserve">. Чапаево, </w:t>
      </w:r>
      <w:r>
        <w:rPr>
          <w:rFonts w:ascii="Times New Roman" w:hAnsi="Times New Roman"/>
          <w:sz w:val="24"/>
          <w:szCs w:val="24"/>
        </w:rPr>
        <w:t xml:space="preserve">расположены помещения, в которых содержатся телята </w:t>
      </w:r>
      <w:proofErr w:type="spellStart"/>
      <w:r>
        <w:rPr>
          <w:rFonts w:ascii="Times New Roman" w:hAnsi="Times New Roman"/>
          <w:sz w:val="24"/>
          <w:szCs w:val="24"/>
        </w:rPr>
        <w:t>голштинской</w:t>
      </w:r>
      <w:proofErr w:type="spellEnd"/>
      <w:r>
        <w:rPr>
          <w:rFonts w:ascii="Times New Roman" w:hAnsi="Times New Roman"/>
          <w:sz w:val="24"/>
          <w:szCs w:val="24"/>
        </w:rPr>
        <w:t xml:space="preserve"> породы старше одного месяца и всего поголовья мясного скота. С 1 квартала 2015 года начата модернизация телятника </w:t>
      </w:r>
      <w:proofErr w:type="gramStart"/>
      <w:r>
        <w:rPr>
          <w:rFonts w:ascii="Times New Roman" w:hAnsi="Times New Roman"/>
          <w:sz w:val="24"/>
          <w:szCs w:val="24"/>
        </w:rPr>
        <w:t>в</w:t>
      </w:r>
      <w:proofErr w:type="gramEnd"/>
      <w:r>
        <w:rPr>
          <w:rFonts w:ascii="Times New Roman" w:hAnsi="Times New Roman"/>
          <w:sz w:val="24"/>
          <w:szCs w:val="24"/>
        </w:rPr>
        <w:t xml:space="preserve"> </w:t>
      </w:r>
      <w:proofErr w:type="gramStart"/>
      <w:r>
        <w:rPr>
          <w:rFonts w:ascii="Times New Roman" w:hAnsi="Times New Roman"/>
          <w:sz w:val="24"/>
          <w:szCs w:val="24"/>
        </w:rPr>
        <w:t>с</w:t>
      </w:r>
      <w:proofErr w:type="gramEnd"/>
      <w:r w:rsidR="00C176AA">
        <w:rPr>
          <w:rFonts w:ascii="Times New Roman" w:hAnsi="Times New Roman"/>
          <w:sz w:val="24"/>
          <w:szCs w:val="24"/>
        </w:rPr>
        <w:t xml:space="preserve">. </w:t>
      </w:r>
      <w:r>
        <w:rPr>
          <w:rFonts w:ascii="Times New Roman" w:hAnsi="Times New Roman"/>
          <w:sz w:val="24"/>
          <w:szCs w:val="24"/>
        </w:rPr>
        <w:t>Чапаево, срок реализации проекта – 2 квартал 2015 года.</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Всего в хозяйстве по состоянию на 01.01.2015 содержится 701 голова крупного рогатого скота молочного и мясного направления, в том числе коров молочного стада </w:t>
      </w:r>
      <w:r w:rsidR="00C176AA">
        <w:rPr>
          <w:rFonts w:ascii="Times New Roman" w:hAnsi="Times New Roman"/>
          <w:sz w:val="24"/>
          <w:szCs w:val="24"/>
        </w:rPr>
        <w:t>–</w:t>
      </w:r>
      <w:r>
        <w:rPr>
          <w:rFonts w:ascii="Times New Roman" w:hAnsi="Times New Roman"/>
          <w:sz w:val="24"/>
          <w:szCs w:val="24"/>
        </w:rPr>
        <w:t xml:space="preserve">240 голов, мясного – 86 голов. В 2014 году предприятием произведено 763,3 тонны молока и 67,2 тонны мяса крупного рогатого скота в живом весе.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От одной фуражной коровы надоено 3470 кг молока, что ниже </w:t>
      </w:r>
      <w:proofErr w:type="spellStart"/>
      <w:r>
        <w:rPr>
          <w:rFonts w:ascii="Times New Roman" w:hAnsi="Times New Roman"/>
          <w:sz w:val="24"/>
          <w:szCs w:val="24"/>
        </w:rPr>
        <w:t>среднеобластного</w:t>
      </w:r>
      <w:proofErr w:type="spellEnd"/>
      <w:r>
        <w:rPr>
          <w:rFonts w:ascii="Times New Roman" w:hAnsi="Times New Roman"/>
          <w:sz w:val="24"/>
          <w:szCs w:val="24"/>
        </w:rPr>
        <w:t xml:space="preserve"> показателя, но выш</w:t>
      </w:r>
      <w:r w:rsidR="00C176AA">
        <w:rPr>
          <w:rFonts w:ascii="Times New Roman" w:hAnsi="Times New Roman"/>
          <w:sz w:val="24"/>
          <w:szCs w:val="24"/>
        </w:rPr>
        <w:t>е уровня 2013 года на 13 процентов</w:t>
      </w:r>
      <w:r>
        <w:rPr>
          <w:rFonts w:ascii="Times New Roman" w:hAnsi="Times New Roman"/>
          <w:sz w:val="24"/>
          <w:szCs w:val="24"/>
        </w:rPr>
        <w:t xml:space="preserve">.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За прошедший год в хозяйстве улучшились показатели по воспроизводству поголовья крупного рогатого скота. За 12 месяцев 2014 года было получено 228 телят, в том числе 178 телят от коров (на 73 головы больше, чем в 2013 году). Выход телят на 100 коров составил 80,2 </w:t>
      </w:r>
      <w:r w:rsidR="00C176AA">
        <w:rPr>
          <w:rFonts w:ascii="Times New Roman" w:hAnsi="Times New Roman"/>
          <w:sz w:val="24"/>
          <w:szCs w:val="24"/>
        </w:rPr>
        <w:t>процента</w:t>
      </w:r>
      <w:r>
        <w:rPr>
          <w:rFonts w:ascii="Times New Roman" w:hAnsi="Times New Roman"/>
          <w:sz w:val="24"/>
          <w:szCs w:val="24"/>
        </w:rPr>
        <w:t xml:space="preserve"> (на 27,7 </w:t>
      </w:r>
      <w:r w:rsidR="00C176AA">
        <w:rPr>
          <w:rFonts w:ascii="Times New Roman" w:hAnsi="Times New Roman"/>
          <w:sz w:val="24"/>
          <w:szCs w:val="24"/>
        </w:rPr>
        <w:t>процента</w:t>
      </w:r>
      <w:r>
        <w:rPr>
          <w:rFonts w:ascii="Times New Roman" w:hAnsi="Times New Roman"/>
          <w:sz w:val="24"/>
          <w:szCs w:val="24"/>
        </w:rPr>
        <w:t xml:space="preserve"> больше </w:t>
      </w:r>
      <w:r w:rsidR="00C176AA">
        <w:rPr>
          <w:rFonts w:ascii="Times New Roman" w:hAnsi="Times New Roman"/>
          <w:sz w:val="24"/>
          <w:szCs w:val="24"/>
        </w:rPr>
        <w:t xml:space="preserve">уровня </w:t>
      </w:r>
      <w:r>
        <w:rPr>
          <w:rFonts w:ascii="Times New Roman" w:hAnsi="Times New Roman"/>
          <w:sz w:val="24"/>
          <w:szCs w:val="24"/>
        </w:rPr>
        <w:t xml:space="preserve">2013 года).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2014 году была проведена реконструкция животноводческого помещения для содержания крупного рогатого скота мясного направления. В 2015 году предприятие планирует завезти поголовье племенного калмыцкого скота (мясное направление) для дальнейшего разведения и получения высококачественного мяса.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рамках государственной программы «Развитие в Сахалинской области сельского хозяйства и регулирования рынков сельскохозяйственной продукции, сырья и продовольствия в 2014-2020 годы» ГУСП «Совхоз </w:t>
      </w:r>
      <w:proofErr w:type="spellStart"/>
      <w:r>
        <w:rPr>
          <w:rFonts w:ascii="Times New Roman" w:hAnsi="Times New Roman"/>
          <w:sz w:val="24"/>
          <w:szCs w:val="24"/>
        </w:rPr>
        <w:t>Корсаковский</w:t>
      </w:r>
      <w:proofErr w:type="spellEnd"/>
      <w:r>
        <w:rPr>
          <w:rFonts w:ascii="Times New Roman" w:hAnsi="Times New Roman"/>
          <w:sz w:val="24"/>
          <w:szCs w:val="24"/>
        </w:rPr>
        <w:t xml:space="preserve">» в 2014 году получил </w:t>
      </w:r>
      <w:r>
        <w:rPr>
          <w:rFonts w:ascii="Times New Roman" w:hAnsi="Times New Roman"/>
          <w:sz w:val="24"/>
          <w:szCs w:val="24"/>
        </w:rPr>
        <w:lastRenderedPageBreak/>
        <w:t>финансовую поддержку в размере 93 032 898 рублей. Поддержка была оказана по следующим направлениям:</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стимулирование развития племенного животноводства (4 769 775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реализация экономически значимых программ по развитию отрасли животноводства (4 479 840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 государственная поддержка кредитования </w:t>
      </w:r>
      <w:proofErr w:type="spellStart"/>
      <w:r>
        <w:rPr>
          <w:rFonts w:ascii="Times New Roman" w:hAnsi="Times New Roman"/>
          <w:sz w:val="24"/>
          <w:szCs w:val="24"/>
        </w:rPr>
        <w:t>подотрасли</w:t>
      </w:r>
      <w:proofErr w:type="spellEnd"/>
      <w:r>
        <w:rPr>
          <w:rFonts w:ascii="Times New Roman" w:hAnsi="Times New Roman"/>
          <w:sz w:val="24"/>
          <w:szCs w:val="24"/>
        </w:rPr>
        <w:t xml:space="preserve"> животноводства (117 121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обновление парка машин и сельскохозяйственной техники для государственных нужд (12 626 100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техническая и технологическая модернизация животноводства и птицеводства (оборудование) (7 648 387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развитие социально значимых сельскохозяйственных предприятий (62 530 000 рублей).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За счет средств бюджета Корсаковского городского округа в 2014 году ГУСП «Совхоз </w:t>
      </w:r>
      <w:proofErr w:type="spellStart"/>
      <w:r>
        <w:rPr>
          <w:rFonts w:ascii="Times New Roman" w:hAnsi="Times New Roman"/>
          <w:sz w:val="24"/>
          <w:szCs w:val="24"/>
        </w:rPr>
        <w:t>Корсаковский</w:t>
      </w:r>
      <w:proofErr w:type="spellEnd"/>
      <w:r>
        <w:rPr>
          <w:rFonts w:ascii="Times New Roman" w:hAnsi="Times New Roman"/>
          <w:sz w:val="24"/>
          <w:szCs w:val="24"/>
        </w:rPr>
        <w:t xml:space="preserve">» была предоставлена субсидия </w:t>
      </w:r>
      <w:r>
        <w:rPr>
          <w:rFonts w:ascii="Times New Roman" w:eastAsia="Times New Roman" w:hAnsi="Times New Roman"/>
          <w:sz w:val="24"/>
          <w:szCs w:val="24"/>
          <w:lang w:eastAsia="ru-RU"/>
        </w:rPr>
        <w:t>на возмещение затрат по арендной плате за нежилое  помещение, используемое для торговли собственной сельскохозяйственной продукцией в сумме 230 600 рублей.</w:t>
      </w:r>
    </w:p>
    <w:p w:rsidR="008A6BEB" w:rsidRDefault="008A6BEB" w:rsidP="001755EF">
      <w:pPr>
        <w:spacing w:after="0"/>
        <w:ind w:firstLine="709"/>
        <w:jc w:val="both"/>
        <w:rPr>
          <w:rFonts w:ascii="Times New Roman" w:hAnsi="Times New Roman"/>
          <w:sz w:val="24"/>
          <w:szCs w:val="24"/>
        </w:rPr>
      </w:pPr>
      <w:proofErr w:type="gramStart"/>
      <w:r>
        <w:rPr>
          <w:rFonts w:ascii="Times New Roman" w:hAnsi="Times New Roman"/>
          <w:sz w:val="24"/>
          <w:szCs w:val="24"/>
        </w:rPr>
        <w:t xml:space="preserve">В 2015 году подпрограммой «Развитие сельского хозяйства, создание условий для расширения рынка сельскохозяйственной продукции, сырья и продовольствия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муниципальной программы «Стимулирование экономической активности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предусмотрена реализация таких мер поддержки сельскохозяйственным </w:t>
      </w:r>
      <w:proofErr w:type="spellStart"/>
      <w:r>
        <w:rPr>
          <w:rFonts w:ascii="Times New Roman" w:hAnsi="Times New Roman"/>
          <w:sz w:val="24"/>
          <w:szCs w:val="24"/>
        </w:rPr>
        <w:t>товаропризводителям</w:t>
      </w:r>
      <w:proofErr w:type="spellEnd"/>
      <w:r>
        <w:rPr>
          <w:rFonts w:ascii="Times New Roman" w:hAnsi="Times New Roman"/>
          <w:sz w:val="24"/>
          <w:szCs w:val="24"/>
        </w:rPr>
        <w:t xml:space="preserve"> (за исключением граждан, ведущих личное подсобное хозяйство) как:</w:t>
      </w:r>
      <w:proofErr w:type="gramEnd"/>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возмещение затрат на повышение почвенного плодородия;</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возмещение (компенсация) затрат на приобретение техники, оборудования, используемых в сельскохозяйственном производстве;</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возмещение затрат, связанных с  приобретением комбикормов, используемых для кормления сельскохозяйственных животных.</w:t>
      </w:r>
    </w:p>
    <w:p w:rsidR="008A6BEB" w:rsidRDefault="008A6BEB" w:rsidP="001755EF">
      <w:pPr>
        <w:spacing w:after="0"/>
        <w:ind w:firstLine="709"/>
        <w:jc w:val="both"/>
        <w:rPr>
          <w:rFonts w:ascii="Times New Roman" w:hAnsi="Times New Roman"/>
          <w:i/>
          <w:sz w:val="24"/>
          <w:szCs w:val="24"/>
        </w:rPr>
      </w:pPr>
      <w:r>
        <w:rPr>
          <w:rFonts w:ascii="Times New Roman" w:hAnsi="Times New Roman"/>
          <w:sz w:val="24"/>
          <w:szCs w:val="24"/>
        </w:rPr>
        <w:t>В 2015-201</w:t>
      </w:r>
      <w:r w:rsidR="00C176AA">
        <w:rPr>
          <w:rFonts w:ascii="Times New Roman" w:hAnsi="Times New Roman"/>
          <w:sz w:val="24"/>
          <w:szCs w:val="24"/>
        </w:rPr>
        <w:t>7</w:t>
      </w:r>
      <w:r>
        <w:rPr>
          <w:rFonts w:ascii="Times New Roman" w:hAnsi="Times New Roman"/>
          <w:sz w:val="24"/>
          <w:szCs w:val="24"/>
        </w:rPr>
        <w:t xml:space="preserve"> годах значение показателя «</w:t>
      </w:r>
      <w:r>
        <w:rPr>
          <w:rFonts w:ascii="Times New Roman" w:hAnsi="Times New Roman"/>
          <w:i/>
          <w:sz w:val="24"/>
          <w:szCs w:val="24"/>
        </w:rPr>
        <w:t>Доля</w:t>
      </w:r>
      <w:r>
        <w:rPr>
          <w:rFonts w:ascii="Times New Roman" w:hAnsi="Times New Roman"/>
          <w:sz w:val="24"/>
          <w:szCs w:val="24"/>
        </w:rPr>
        <w:t xml:space="preserve"> </w:t>
      </w:r>
      <w:r>
        <w:rPr>
          <w:rFonts w:ascii="Times New Roman" w:hAnsi="Times New Roman"/>
          <w:i/>
          <w:sz w:val="24"/>
          <w:szCs w:val="24"/>
        </w:rPr>
        <w:t xml:space="preserve">прибыльных сельскохозяйственных </w:t>
      </w:r>
      <w:proofErr w:type="gramStart"/>
      <w:r>
        <w:rPr>
          <w:rFonts w:ascii="Times New Roman" w:hAnsi="Times New Roman"/>
          <w:i/>
          <w:sz w:val="24"/>
          <w:szCs w:val="24"/>
        </w:rPr>
        <w:t>организаций</w:t>
      </w:r>
      <w:proofErr w:type="gramEnd"/>
      <w:r>
        <w:rPr>
          <w:rFonts w:ascii="Times New Roman" w:hAnsi="Times New Roman"/>
          <w:i/>
          <w:sz w:val="24"/>
          <w:szCs w:val="24"/>
        </w:rPr>
        <w:t xml:space="preserve"> в общем их числе» составит 100 процентов.     </w:t>
      </w:r>
    </w:p>
    <w:p w:rsidR="00861C4E" w:rsidRDefault="00861C4E" w:rsidP="001755EF">
      <w:pPr>
        <w:spacing w:after="0"/>
        <w:ind w:firstLine="709"/>
        <w:jc w:val="both"/>
        <w:rPr>
          <w:rFonts w:ascii="Times New Roman" w:hAnsi="Times New Roman"/>
          <w:i/>
          <w:sz w:val="24"/>
          <w:szCs w:val="24"/>
        </w:rPr>
      </w:pPr>
    </w:p>
    <w:p w:rsidR="00861C4E" w:rsidRPr="00861C4E" w:rsidRDefault="00861C4E" w:rsidP="001755EF">
      <w:pPr>
        <w:autoSpaceDE w:val="0"/>
        <w:autoSpaceDN w:val="0"/>
        <w:adjustRightInd w:val="0"/>
        <w:spacing w:after="0"/>
        <w:ind w:right="45" w:firstLine="709"/>
        <w:jc w:val="both"/>
        <w:outlineLvl w:val="0"/>
        <w:rPr>
          <w:rFonts w:ascii="Times New Roman" w:eastAsia="Times New Roman" w:hAnsi="Times New Roman"/>
          <w:i/>
          <w:sz w:val="24"/>
          <w:szCs w:val="24"/>
          <w:lang w:eastAsia="ru-RU"/>
        </w:rPr>
      </w:pPr>
      <w:r w:rsidRPr="00861C4E">
        <w:rPr>
          <w:rFonts w:ascii="Times New Roman" w:eastAsia="Times New Roman" w:hAnsi="Times New Roman"/>
          <w:i/>
          <w:sz w:val="24"/>
          <w:szCs w:val="24"/>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По состоянию на 01.01.2015 протяженность автомобильных дорог общего пользования местного значения составила 288,616 километров, в том числе:</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- 134,897 км – автомобильные дороги, находящиеся за границами населенных пунктов. Перечень таких автомобильных дорог утвержден постановлением мэра Корсаковского городского округа от 01.03.2010 № 132;</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- 153,719 км – автомобильные дороги, находящиеся в границах населенных пунктов. Перечень указанных автомобильных дорог утвержден постановлением мэра Корсаковского городского округа 29.12.2012 № 1710.</w:t>
      </w:r>
    </w:p>
    <w:p w:rsidR="00B1587C"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 xml:space="preserve">На начало 2015 года протяженность автомобильных дорог местного значения, не отвечающих нормативным требованиям, составила 270,3 км. </w:t>
      </w:r>
    </w:p>
    <w:p w:rsidR="00861C4E" w:rsidRPr="00861C4E" w:rsidRDefault="00B1587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Таким образом, д</w:t>
      </w:r>
      <w:r w:rsidR="00861C4E" w:rsidRPr="00861C4E">
        <w:rPr>
          <w:rFonts w:ascii="Times New Roman" w:eastAsia="Times New Roman" w:hAnsi="Times New Roman"/>
          <w:sz w:val="24"/>
          <w:szCs w:val="24"/>
          <w:lang w:eastAsia="ru-RU"/>
        </w:rPr>
        <w:t>оля протяженности автомобильных дорог общего пользования местного значения, не отвечающих нормативным требованиям</w:t>
      </w:r>
      <w:r>
        <w:rPr>
          <w:rFonts w:ascii="Times New Roman" w:eastAsia="Times New Roman" w:hAnsi="Times New Roman"/>
          <w:sz w:val="24"/>
          <w:szCs w:val="24"/>
          <w:lang w:eastAsia="ru-RU"/>
        </w:rPr>
        <w:t>,</w:t>
      </w:r>
      <w:r w:rsidR="00861C4E" w:rsidRPr="00861C4E">
        <w:rPr>
          <w:rFonts w:ascii="Times New Roman" w:eastAsia="Times New Roman" w:hAnsi="Times New Roman"/>
          <w:sz w:val="24"/>
          <w:szCs w:val="24"/>
          <w:lang w:eastAsia="ru-RU"/>
        </w:rPr>
        <w:t xml:space="preserve"> состав</w:t>
      </w:r>
      <w:r>
        <w:rPr>
          <w:rFonts w:ascii="Times New Roman" w:eastAsia="Times New Roman" w:hAnsi="Times New Roman"/>
          <w:sz w:val="24"/>
          <w:szCs w:val="24"/>
          <w:lang w:eastAsia="ru-RU"/>
        </w:rPr>
        <w:t>ляет</w:t>
      </w:r>
      <w:r w:rsidR="00861C4E" w:rsidRPr="00861C4E">
        <w:rPr>
          <w:rFonts w:ascii="Times New Roman" w:eastAsia="Times New Roman" w:hAnsi="Times New Roman"/>
          <w:sz w:val="24"/>
          <w:szCs w:val="24"/>
          <w:lang w:eastAsia="ru-RU"/>
        </w:rPr>
        <w:t xml:space="preserve">  93,</w:t>
      </w:r>
      <w:r w:rsidR="001B3824">
        <w:rPr>
          <w:rFonts w:ascii="Times New Roman" w:eastAsia="Times New Roman" w:hAnsi="Times New Roman"/>
          <w:sz w:val="24"/>
          <w:szCs w:val="24"/>
          <w:lang w:eastAsia="ru-RU"/>
        </w:rPr>
        <w:t>8</w:t>
      </w:r>
      <w:r w:rsidR="00861C4E" w:rsidRPr="00861C4E">
        <w:rPr>
          <w:rFonts w:ascii="Times New Roman" w:eastAsia="Times New Roman" w:hAnsi="Times New Roman"/>
          <w:sz w:val="24"/>
          <w:szCs w:val="24"/>
          <w:lang w:eastAsia="ru-RU"/>
        </w:rPr>
        <w:t xml:space="preserve"> </w:t>
      </w:r>
      <w:r w:rsidR="0008172E">
        <w:rPr>
          <w:rFonts w:ascii="Times New Roman" w:eastAsia="Times New Roman" w:hAnsi="Times New Roman"/>
          <w:sz w:val="24"/>
          <w:szCs w:val="24"/>
          <w:lang w:eastAsia="ru-RU"/>
        </w:rPr>
        <w:t>процента</w:t>
      </w:r>
      <w:r w:rsidR="00861C4E" w:rsidRPr="00861C4E">
        <w:rPr>
          <w:rFonts w:ascii="Times New Roman" w:eastAsia="Times New Roman" w:hAnsi="Times New Roman"/>
          <w:sz w:val="24"/>
          <w:szCs w:val="24"/>
          <w:lang w:eastAsia="ru-RU"/>
        </w:rPr>
        <w:t>.</w:t>
      </w:r>
    </w:p>
    <w:p w:rsidR="00861C4E" w:rsidRPr="00861C4E" w:rsidRDefault="00B1587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2015 году в </w:t>
      </w:r>
      <w:proofErr w:type="spellStart"/>
      <w:r>
        <w:rPr>
          <w:rFonts w:ascii="Times New Roman" w:eastAsia="Times New Roman" w:hAnsi="Times New Roman"/>
          <w:sz w:val="24"/>
          <w:szCs w:val="24"/>
          <w:lang w:eastAsia="ru-RU"/>
        </w:rPr>
        <w:t>Корсаковском</w:t>
      </w:r>
      <w:proofErr w:type="spellEnd"/>
      <w:r>
        <w:rPr>
          <w:rFonts w:ascii="Times New Roman" w:eastAsia="Times New Roman" w:hAnsi="Times New Roman"/>
          <w:sz w:val="24"/>
          <w:szCs w:val="24"/>
          <w:lang w:eastAsia="ru-RU"/>
        </w:rPr>
        <w:t xml:space="preserve"> городском округе планируется выполнить</w:t>
      </w:r>
      <w:r w:rsidR="0008172E">
        <w:rPr>
          <w:rFonts w:ascii="Times New Roman" w:eastAsia="Times New Roman" w:hAnsi="Times New Roman"/>
          <w:sz w:val="24"/>
          <w:szCs w:val="24"/>
          <w:lang w:eastAsia="ru-RU"/>
        </w:rPr>
        <w:t xml:space="preserve"> </w:t>
      </w:r>
      <w:r w:rsidR="00861C4E" w:rsidRPr="00861C4E">
        <w:rPr>
          <w:rFonts w:ascii="Times New Roman" w:eastAsia="Times New Roman" w:hAnsi="Times New Roman"/>
          <w:sz w:val="24"/>
          <w:szCs w:val="24"/>
          <w:lang w:eastAsia="ru-RU"/>
        </w:rPr>
        <w:t xml:space="preserve">ремонт улично-дорожной сети по следующим улицам: </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hAnsi="Times New Roman"/>
          <w:sz w:val="24"/>
        </w:rPr>
      </w:pPr>
      <w:r w:rsidRPr="00861C4E">
        <w:rPr>
          <w:rFonts w:ascii="Times New Roman" w:eastAsia="Times New Roman" w:hAnsi="Times New Roman"/>
          <w:sz w:val="24"/>
          <w:szCs w:val="24"/>
          <w:lang w:eastAsia="ru-RU"/>
        </w:rPr>
        <w:t xml:space="preserve">- </w:t>
      </w:r>
      <w:r w:rsidRPr="00861C4E">
        <w:rPr>
          <w:rFonts w:ascii="Times New Roman" w:hAnsi="Times New Roman"/>
          <w:sz w:val="24"/>
        </w:rPr>
        <w:t>ул. Первомайская – ул. Комсомольская;</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hAnsi="Times New Roman"/>
          <w:sz w:val="24"/>
        </w:rPr>
      </w:pPr>
      <w:r w:rsidRPr="00861C4E">
        <w:rPr>
          <w:rFonts w:ascii="Times New Roman" w:hAnsi="Times New Roman"/>
          <w:sz w:val="24"/>
        </w:rPr>
        <w:t>- ул. Нагорная – ул. Спортивная;</w:t>
      </w:r>
    </w:p>
    <w:p w:rsidR="00861C4E" w:rsidRDefault="00861C4E" w:rsidP="001755EF">
      <w:pPr>
        <w:tabs>
          <w:tab w:val="left" w:pos="993"/>
        </w:tabs>
        <w:autoSpaceDE w:val="0"/>
        <w:autoSpaceDN w:val="0"/>
        <w:adjustRightInd w:val="0"/>
        <w:spacing w:after="0"/>
        <w:ind w:right="45" w:firstLine="709"/>
        <w:jc w:val="both"/>
        <w:outlineLvl w:val="0"/>
        <w:rPr>
          <w:rFonts w:ascii="Times New Roman" w:hAnsi="Times New Roman"/>
          <w:sz w:val="24"/>
        </w:rPr>
      </w:pPr>
      <w:r w:rsidRPr="00861C4E">
        <w:rPr>
          <w:rFonts w:ascii="Times New Roman" w:hAnsi="Times New Roman"/>
          <w:sz w:val="24"/>
        </w:rPr>
        <w:t xml:space="preserve">- с. </w:t>
      </w:r>
      <w:proofErr w:type="spellStart"/>
      <w:r w:rsidRPr="00861C4E">
        <w:rPr>
          <w:rFonts w:ascii="Times New Roman" w:hAnsi="Times New Roman"/>
          <w:sz w:val="24"/>
        </w:rPr>
        <w:t>Соловьевка</w:t>
      </w:r>
      <w:proofErr w:type="spellEnd"/>
      <w:r w:rsidRPr="00861C4E">
        <w:rPr>
          <w:rFonts w:ascii="Times New Roman" w:hAnsi="Times New Roman"/>
          <w:sz w:val="24"/>
        </w:rPr>
        <w:t>, ул. Центральная.</w:t>
      </w:r>
    </w:p>
    <w:p w:rsidR="00B1587C" w:rsidRPr="009E6764" w:rsidRDefault="00B1587C" w:rsidP="001755EF">
      <w:pPr>
        <w:tabs>
          <w:tab w:val="left" w:pos="993"/>
        </w:tabs>
        <w:autoSpaceDE w:val="0"/>
        <w:autoSpaceDN w:val="0"/>
        <w:adjustRightInd w:val="0"/>
        <w:spacing w:after="0"/>
        <w:ind w:right="45" w:firstLine="709"/>
        <w:jc w:val="both"/>
        <w:outlineLvl w:val="0"/>
        <w:rPr>
          <w:rFonts w:ascii="Times New Roman" w:hAnsi="Times New Roman"/>
          <w:sz w:val="24"/>
          <w:szCs w:val="24"/>
        </w:rPr>
      </w:pPr>
      <w:r>
        <w:rPr>
          <w:rFonts w:ascii="Times New Roman" w:hAnsi="Times New Roman"/>
          <w:sz w:val="24"/>
        </w:rPr>
        <w:t xml:space="preserve">В текущем году администрация Корсаковского городского округа </w:t>
      </w:r>
      <w:proofErr w:type="gramStart"/>
      <w:r>
        <w:rPr>
          <w:rFonts w:ascii="Times New Roman" w:hAnsi="Times New Roman"/>
          <w:sz w:val="24"/>
        </w:rPr>
        <w:t xml:space="preserve">приступит к проведению капитального </w:t>
      </w:r>
      <w:r w:rsidRPr="009E6764">
        <w:rPr>
          <w:rFonts w:ascii="Times New Roman" w:hAnsi="Times New Roman"/>
          <w:sz w:val="24"/>
          <w:szCs w:val="24"/>
        </w:rPr>
        <w:t>ремонта пер</w:t>
      </w:r>
      <w:proofErr w:type="gramEnd"/>
      <w:r w:rsidRPr="009E6764">
        <w:rPr>
          <w:rFonts w:ascii="Times New Roman" w:hAnsi="Times New Roman"/>
          <w:sz w:val="24"/>
          <w:szCs w:val="24"/>
        </w:rPr>
        <w:t>. Мирного</w:t>
      </w:r>
      <w:r w:rsidR="009E6764">
        <w:rPr>
          <w:rFonts w:ascii="Times New Roman" w:hAnsi="Times New Roman"/>
          <w:sz w:val="24"/>
          <w:szCs w:val="24"/>
        </w:rPr>
        <w:t xml:space="preserve"> в г. Корсакове.</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На сегодняшний день разработаны проекты и получен</w:t>
      </w:r>
      <w:r w:rsidR="009E6764" w:rsidRPr="0026234D">
        <w:rPr>
          <w:rFonts w:ascii="Times New Roman" w:eastAsia="Times New Roman" w:hAnsi="Times New Roman"/>
          <w:sz w:val="24"/>
          <w:szCs w:val="24"/>
          <w:lang w:eastAsia="ru-RU"/>
        </w:rPr>
        <w:t>о</w:t>
      </w:r>
      <w:r w:rsidRPr="00861C4E">
        <w:rPr>
          <w:rFonts w:ascii="Times New Roman" w:eastAsia="Times New Roman" w:hAnsi="Times New Roman"/>
          <w:sz w:val="24"/>
          <w:szCs w:val="24"/>
          <w:lang w:eastAsia="ru-RU"/>
        </w:rPr>
        <w:t xml:space="preserve"> положительное заключение </w:t>
      </w:r>
      <w:r w:rsidR="0008172E" w:rsidRPr="0026234D">
        <w:rPr>
          <w:rFonts w:ascii="Times New Roman" w:eastAsia="Times New Roman" w:hAnsi="Times New Roman"/>
          <w:sz w:val="24"/>
          <w:szCs w:val="24"/>
          <w:lang w:eastAsia="ru-RU"/>
        </w:rPr>
        <w:t xml:space="preserve">государственной </w:t>
      </w:r>
      <w:r w:rsidRPr="00861C4E">
        <w:rPr>
          <w:rFonts w:ascii="Times New Roman" w:eastAsia="Times New Roman" w:hAnsi="Times New Roman"/>
          <w:sz w:val="24"/>
          <w:szCs w:val="24"/>
          <w:lang w:eastAsia="ru-RU"/>
        </w:rPr>
        <w:t xml:space="preserve">экспертизы </w:t>
      </w:r>
      <w:r w:rsidR="0008172E" w:rsidRPr="0026234D">
        <w:rPr>
          <w:rFonts w:ascii="Times New Roman" w:eastAsia="Times New Roman" w:hAnsi="Times New Roman"/>
          <w:sz w:val="24"/>
          <w:szCs w:val="24"/>
          <w:lang w:eastAsia="ru-RU"/>
        </w:rPr>
        <w:t>на</w:t>
      </w:r>
      <w:r w:rsidRPr="00861C4E">
        <w:rPr>
          <w:rFonts w:ascii="Times New Roman" w:eastAsia="Times New Roman" w:hAnsi="Times New Roman"/>
          <w:sz w:val="24"/>
          <w:szCs w:val="24"/>
          <w:lang w:eastAsia="ru-RU"/>
        </w:rPr>
        <w:t xml:space="preserve"> реконструкци</w:t>
      </w:r>
      <w:r w:rsidR="0008172E">
        <w:rPr>
          <w:rFonts w:ascii="Times New Roman" w:eastAsia="Times New Roman" w:hAnsi="Times New Roman"/>
          <w:sz w:val="24"/>
          <w:szCs w:val="24"/>
          <w:lang w:eastAsia="ru-RU"/>
        </w:rPr>
        <w:t>ю</w:t>
      </w:r>
      <w:r w:rsidRPr="00861C4E">
        <w:rPr>
          <w:rFonts w:ascii="Times New Roman" w:eastAsia="Times New Roman" w:hAnsi="Times New Roman"/>
          <w:sz w:val="24"/>
          <w:szCs w:val="24"/>
          <w:lang w:eastAsia="ru-RU"/>
        </w:rPr>
        <w:t xml:space="preserve"> автомобильн</w:t>
      </w:r>
      <w:r w:rsidR="0008172E">
        <w:rPr>
          <w:rFonts w:ascii="Times New Roman" w:eastAsia="Times New Roman" w:hAnsi="Times New Roman"/>
          <w:sz w:val="24"/>
          <w:szCs w:val="24"/>
          <w:lang w:eastAsia="ru-RU"/>
        </w:rPr>
        <w:t>ых</w:t>
      </w:r>
      <w:r w:rsidRPr="00861C4E">
        <w:rPr>
          <w:rFonts w:ascii="Times New Roman" w:eastAsia="Times New Roman" w:hAnsi="Times New Roman"/>
          <w:sz w:val="24"/>
          <w:szCs w:val="24"/>
          <w:lang w:eastAsia="ru-RU"/>
        </w:rPr>
        <w:t xml:space="preserve"> дорог: </w:t>
      </w:r>
      <w:r w:rsidR="0008172E">
        <w:rPr>
          <w:rFonts w:ascii="Times New Roman" w:eastAsia="Times New Roman" w:hAnsi="Times New Roman"/>
          <w:sz w:val="24"/>
          <w:szCs w:val="24"/>
          <w:lang w:eastAsia="ru-RU"/>
        </w:rPr>
        <w:t xml:space="preserve">                     </w:t>
      </w:r>
      <w:r w:rsidRPr="00861C4E">
        <w:rPr>
          <w:rFonts w:ascii="Times New Roman" w:eastAsia="Times New Roman" w:hAnsi="Times New Roman"/>
          <w:sz w:val="24"/>
          <w:szCs w:val="24"/>
          <w:lang w:eastAsia="ru-RU"/>
        </w:rPr>
        <w:t>ул. Вокзальной</w:t>
      </w:r>
      <w:r w:rsidR="0008172E">
        <w:rPr>
          <w:rFonts w:ascii="Times New Roman" w:eastAsia="Times New Roman" w:hAnsi="Times New Roman"/>
          <w:sz w:val="24"/>
          <w:szCs w:val="24"/>
          <w:lang w:eastAsia="ru-RU"/>
        </w:rPr>
        <w:t xml:space="preserve"> (участок </w:t>
      </w:r>
      <w:r w:rsidRPr="00861C4E">
        <w:rPr>
          <w:rFonts w:ascii="Times New Roman" w:eastAsia="Times New Roman" w:hAnsi="Times New Roman"/>
          <w:sz w:val="24"/>
          <w:szCs w:val="24"/>
          <w:lang w:eastAsia="ru-RU"/>
        </w:rPr>
        <w:t>дороги от пересечения ул</w:t>
      </w:r>
      <w:r w:rsidR="0008172E">
        <w:rPr>
          <w:rFonts w:ascii="Times New Roman" w:eastAsia="Times New Roman" w:hAnsi="Times New Roman"/>
          <w:sz w:val="24"/>
          <w:szCs w:val="24"/>
          <w:lang w:eastAsia="ru-RU"/>
        </w:rPr>
        <w:t>.</w:t>
      </w:r>
      <w:r w:rsidRPr="00861C4E">
        <w:rPr>
          <w:rFonts w:ascii="Times New Roman" w:eastAsia="Times New Roman" w:hAnsi="Times New Roman"/>
          <w:sz w:val="24"/>
          <w:szCs w:val="24"/>
          <w:lang w:eastAsia="ru-RU"/>
        </w:rPr>
        <w:t xml:space="preserve"> Октябрьской – </w:t>
      </w:r>
      <w:r w:rsidR="0008172E">
        <w:rPr>
          <w:rFonts w:ascii="Times New Roman" w:eastAsia="Times New Roman" w:hAnsi="Times New Roman"/>
          <w:sz w:val="24"/>
          <w:szCs w:val="24"/>
          <w:lang w:eastAsia="ru-RU"/>
        </w:rPr>
        <w:t xml:space="preserve">ул. </w:t>
      </w:r>
      <w:r w:rsidRPr="00861C4E">
        <w:rPr>
          <w:rFonts w:ascii="Times New Roman" w:eastAsia="Times New Roman" w:hAnsi="Times New Roman"/>
          <w:sz w:val="24"/>
          <w:szCs w:val="24"/>
          <w:lang w:eastAsia="ru-RU"/>
        </w:rPr>
        <w:t>Краснофлотской, до моста в районе Нефтебазы), ул. Краснофлотской, пер. Мирн</w:t>
      </w:r>
      <w:r w:rsidR="0008172E">
        <w:rPr>
          <w:rFonts w:ascii="Times New Roman" w:eastAsia="Times New Roman" w:hAnsi="Times New Roman"/>
          <w:sz w:val="24"/>
          <w:szCs w:val="24"/>
          <w:lang w:eastAsia="ru-RU"/>
        </w:rPr>
        <w:t>ого в</w:t>
      </w:r>
      <w:r w:rsidRPr="00861C4E">
        <w:rPr>
          <w:rFonts w:ascii="Times New Roman" w:eastAsia="Times New Roman" w:hAnsi="Times New Roman"/>
          <w:sz w:val="24"/>
          <w:szCs w:val="24"/>
          <w:lang w:eastAsia="ru-RU"/>
        </w:rPr>
        <w:t xml:space="preserve"> г. Корсаков</w:t>
      </w:r>
      <w:r w:rsidR="0008172E">
        <w:rPr>
          <w:rFonts w:ascii="Times New Roman" w:eastAsia="Times New Roman" w:hAnsi="Times New Roman"/>
          <w:sz w:val="24"/>
          <w:szCs w:val="24"/>
          <w:lang w:eastAsia="ru-RU"/>
        </w:rPr>
        <w:t>е</w:t>
      </w:r>
      <w:r w:rsidR="0026234D">
        <w:rPr>
          <w:rFonts w:ascii="Times New Roman" w:eastAsia="Times New Roman" w:hAnsi="Times New Roman"/>
          <w:sz w:val="24"/>
          <w:szCs w:val="24"/>
          <w:lang w:eastAsia="ru-RU"/>
        </w:rPr>
        <w:t>.</w:t>
      </w:r>
    </w:p>
    <w:p w:rsid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Также</w:t>
      </w:r>
      <w:r w:rsidR="00CF12B6">
        <w:rPr>
          <w:rFonts w:ascii="Times New Roman" w:eastAsia="Times New Roman" w:hAnsi="Times New Roman"/>
          <w:sz w:val="24"/>
          <w:szCs w:val="24"/>
          <w:lang w:eastAsia="ru-RU"/>
        </w:rPr>
        <w:t xml:space="preserve"> в настоящее время</w:t>
      </w:r>
      <w:r w:rsidRPr="00861C4E">
        <w:rPr>
          <w:rFonts w:ascii="Times New Roman" w:eastAsia="Times New Roman" w:hAnsi="Times New Roman"/>
          <w:sz w:val="24"/>
          <w:szCs w:val="24"/>
          <w:lang w:eastAsia="ru-RU"/>
        </w:rPr>
        <w:t xml:space="preserve"> </w:t>
      </w:r>
      <w:r w:rsidR="00CF12B6">
        <w:rPr>
          <w:rFonts w:ascii="Times New Roman" w:eastAsia="Times New Roman" w:hAnsi="Times New Roman"/>
          <w:sz w:val="24"/>
          <w:szCs w:val="24"/>
          <w:lang w:eastAsia="ru-RU"/>
        </w:rPr>
        <w:t>ведется</w:t>
      </w:r>
      <w:r w:rsidRPr="00861C4E">
        <w:rPr>
          <w:rFonts w:ascii="Times New Roman" w:eastAsia="Times New Roman" w:hAnsi="Times New Roman"/>
          <w:sz w:val="24"/>
          <w:szCs w:val="24"/>
          <w:lang w:eastAsia="ru-RU"/>
        </w:rPr>
        <w:t xml:space="preserve"> разработк</w:t>
      </w:r>
      <w:r w:rsidR="00CF12B6">
        <w:rPr>
          <w:rFonts w:ascii="Times New Roman" w:eastAsia="Times New Roman" w:hAnsi="Times New Roman"/>
          <w:sz w:val="24"/>
          <w:szCs w:val="24"/>
          <w:lang w:eastAsia="ru-RU"/>
        </w:rPr>
        <w:t>а</w:t>
      </w:r>
      <w:r w:rsidRPr="00861C4E">
        <w:rPr>
          <w:rFonts w:ascii="Times New Roman" w:eastAsia="Times New Roman" w:hAnsi="Times New Roman"/>
          <w:sz w:val="24"/>
          <w:szCs w:val="24"/>
          <w:lang w:eastAsia="ru-RU"/>
        </w:rPr>
        <w:t xml:space="preserve"> проект</w:t>
      </w:r>
      <w:r w:rsidR="00CF12B6">
        <w:rPr>
          <w:rFonts w:ascii="Times New Roman" w:eastAsia="Times New Roman" w:hAnsi="Times New Roman"/>
          <w:sz w:val="24"/>
          <w:szCs w:val="24"/>
          <w:lang w:eastAsia="ru-RU"/>
        </w:rPr>
        <w:t>ов</w:t>
      </w:r>
      <w:r w:rsidRPr="00861C4E">
        <w:rPr>
          <w:rFonts w:ascii="Times New Roman" w:eastAsia="Times New Roman" w:hAnsi="Times New Roman"/>
          <w:sz w:val="24"/>
          <w:szCs w:val="24"/>
          <w:lang w:eastAsia="ru-RU"/>
        </w:rPr>
        <w:t xml:space="preserve"> </w:t>
      </w:r>
      <w:r w:rsidR="00CF12B6">
        <w:rPr>
          <w:rFonts w:ascii="Times New Roman" w:eastAsia="Times New Roman" w:hAnsi="Times New Roman"/>
          <w:sz w:val="24"/>
          <w:szCs w:val="24"/>
          <w:lang w:eastAsia="ru-RU"/>
        </w:rPr>
        <w:t>на</w:t>
      </w:r>
      <w:r w:rsidRPr="00861C4E">
        <w:rPr>
          <w:rFonts w:ascii="Times New Roman" w:eastAsia="Times New Roman" w:hAnsi="Times New Roman"/>
          <w:sz w:val="24"/>
          <w:szCs w:val="24"/>
          <w:lang w:eastAsia="ru-RU"/>
        </w:rPr>
        <w:t xml:space="preserve"> реконструкци</w:t>
      </w:r>
      <w:r w:rsidR="00CF12B6">
        <w:rPr>
          <w:rFonts w:ascii="Times New Roman" w:eastAsia="Times New Roman" w:hAnsi="Times New Roman"/>
          <w:sz w:val="24"/>
          <w:szCs w:val="24"/>
          <w:lang w:eastAsia="ru-RU"/>
        </w:rPr>
        <w:t>ю</w:t>
      </w:r>
      <w:r w:rsidRPr="00861C4E">
        <w:rPr>
          <w:rFonts w:ascii="Times New Roman" w:eastAsia="Times New Roman" w:hAnsi="Times New Roman"/>
          <w:sz w:val="24"/>
          <w:szCs w:val="24"/>
          <w:lang w:eastAsia="ru-RU"/>
        </w:rPr>
        <w:t xml:space="preserve"> Приморск</w:t>
      </w:r>
      <w:r w:rsidR="00CF12B6">
        <w:rPr>
          <w:rFonts w:ascii="Times New Roman" w:eastAsia="Times New Roman" w:hAnsi="Times New Roman"/>
          <w:sz w:val="24"/>
          <w:szCs w:val="24"/>
          <w:lang w:eastAsia="ru-RU"/>
        </w:rPr>
        <w:t>ого</w:t>
      </w:r>
      <w:r w:rsidRPr="00861C4E">
        <w:rPr>
          <w:rFonts w:ascii="Times New Roman" w:eastAsia="Times New Roman" w:hAnsi="Times New Roman"/>
          <w:sz w:val="24"/>
          <w:szCs w:val="24"/>
          <w:lang w:eastAsia="ru-RU"/>
        </w:rPr>
        <w:t xml:space="preserve"> бульвар</w:t>
      </w:r>
      <w:r w:rsidR="00CF12B6">
        <w:rPr>
          <w:rFonts w:ascii="Times New Roman" w:eastAsia="Times New Roman" w:hAnsi="Times New Roman"/>
          <w:sz w:val="24"/>
          <w:szCs w:val="24"/>
          <w:lang w:eastAsia="ru-RU"/>
        </w:rPr>
        <w:t>а</w:t>
      </w:r>
      <w:r w:rsidRPr="00861C4E">
        <w:rPr>
          <w:rFonts w:ascii="Times New Roman" w:eastAsia="Times New Roman" w:hAnsi="Times New Roman"/>
          <w:sz w:val="24"/>
          <w:szCs w:val="24"/>
          <w:lang w:eastAsia="ru-RU"/>
        </w:rPr>
        <w:t xml:space="preserve">, ул. </w:t>
      </w:r>
      <w:proofErr w:type="gramStart"/>
      <w:r w:rsidRPr="00861C4E">
        <w:rPr>
          <w:rFonts w:ascii="Times New Roman" w:eastAsia="Times New Roman" w:hAnsi="Times New Roman"/>
          <w:sz w:val="24"/>
          <w:szCs w:val="24"/>
          <w:lang w:eastAsia="ru-RU"/>
        </w:rPr>
        <w:t>Южно-Сахалинск</w:t>
      </w:r>
      <w:r w:rsidR="00CF12B6">
        <w:rPr>
          <w:rFonts w:ascii="Times New Roman" w:eastAsia="Times New Roman" w:hAnsi="Times New Roman"/>
          <w:sz w:val="24"/>
          <w:szCs w:val="24"/>
          <w:lang w:eastAsia="ru-RU"/>
        </w:rPr>
        <w:t>ой</w:t>
      </w:r>
      <w:proofErr w:type="gramEnd"/>
      <w:r w:rsidRPr="00861C4E">
        <w:rPr>
          <w:rFonts w:ascii="Times New Roman" w:eastAsia="Times New Roman" w:hAnsi="Times New Roman"/>
          <w:sz w:val="24"/>
          <w:szCs w:val="24"/>
          <w:lang w:eastAsia="ru-RU"/>
        </w:rPr>
        <w:t>, ул. Центральн</w:t>
      </w:r>
      <w:r w:rsidR="00CF12B6">
        <w:rPr>
          <w:rFonts w:ascii="Times New Roman" w:eastAsia="Times New Roman" w:hAnsi="Times New Roman"/>
          <w:sz w:val="24"/>
          <w:szCs w:val="24"/>
          <w:lang w:eastAsia="ru-RU"/>
        </w:rPr>
        <w:t>ой в с. Озерском.</w:t>
      </w:r>
    </w:p>
    <w:p w:rsidR="00CF12B6" w:rsidRPr="00861C4E" w:rsidRDefault="00CF12B6"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p>
    <w:p w:rsidR="00861C4E" w:rsidRPr="00861C4E" w:rsidRDefault="00861C4E" w:rsidP="001755EF">
      <w:pPr>
        <w:autoSpaceDE w:val="0"/>
        <w:autoSpaceDN w:val="0"/>
        <w:adjustRightInd w:val="0"/>
        <w:spacing w:after="0"/>
        <w:ind w:right="45" w:firstLine="709"/>
        <w:jc w:val="both"/>
        <w:outlineLvl w:val="0"/>
        <w:rPr>
          <w:rFonts w:ascii="Times New Roman" w:eastAsia="Times New Roman" w:hAnsi="Times New Roman"/>
          <w:i/>
          <w:sz w:val="24"/>
          <w:szCs w:val="24"/>
          <w:lang w:eastAsia="ru-RU"/>
        </w:rPr>
      </w:pPr>
      <w:r w:rsidRPr="00861C4E">
        <w:rPr>
          <w:rFonts w:ascii="Times New Roman" w:eastAsia="Times New Roman" w:hAnsi="Times New Roman"/>
          <w:i/>
          <w:sz w:val="24"/>
          <w:szCs w:val="24"/>
          <w:lang w:eastAsia="ru-RU"/>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 xml:space="preserve">На территории Корсаковского городского округа не имеет регулярного автобусного сообщения один населенный пункт – село Тамбовское. </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 xml:space="preserve">Село Тамбовское располагается на расстоянии 9 км от остановки «Чапаево-1» регулярного </w:t>
      </w:r>
      <w:proofErr w:type="spellStart"/>
      <w:r w:rsidRPr="00861C4E">
        <w:rPr>
          <w:rFonts w:ascii="Times New Roman" w:eastAsia="Times New Roman" w:hAnsi="Times New Roman"/>
          <w:sz w:val="24"/>
          <w:szCs w:val="24"/>
          <w:lang w:eastAsia="ru-RU"/>
        </w:rPr>
        <w:t>внутримуниципального</w:t>
      </w:r>
      <w:proofErr w:type="spellEnd"/>
      <w:r w:rsidRPr="00861C4E">
        <w:rPr>
          <w:rFonts w:ascii="Times New Roman" w:eastAsia="Times New Roman" w:hAnsi="Times New Roman"/>
          <w:sz w:val="24"/>
          <w:szCs w:val="24"/>
          <w:lang w:eastAsia="ru-RU"/>
        </w:rPr>
        <w:t xml:space="preserve"> пригородного автобусного маршрута Корсаков – Чапаево.</w:t>
      </w:r>
    </w:p>
    <w:p w:rsidR="00861C4E" w:rsidRPr="00861C4E" w:rsidRDefault="00861C4E"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861C4E">
        <w:rPr>
          <w:rFonts w:ascii="Times New Roman" w:eastAsia="Times New Roman" w:hAnsi="Times New Roman"/>
          <w:sz w:val="24"/>
          <w:szCs w:val="24"/>
          <w:lang w:eastAsia="ru-RU"/>
        </w:rPr>
        <w:t>В 2012 году среднегодовая численность населения, проживающего в селе, составила - 16 человек</w:t>
      </w:r>
      <w:r w:rsidR="009E6764">
        <w:rPr>
          <w:rFonts w:ascii="Times New Roman" w:eastAsia="Times New Roman" w:hAnsi="Times New Roman"/>
          <w:sz w:val="24"/>
          <w:szCs w:val="24"/>
          <w:lang w:eastAsia="ru-RU"/>
        </w:rPr>
        <w:t>,</w:t>
      </w:r>
      <w:r w:rsidRPr="00861C4E">
        <w:rPr>
          <w:rFonts w:ascii="Times New Roman" w:eastAsia="Times New Roman" w:hAnsi="Times New Roman"/>
          <w:sz w:val="24"/>
          <w:szCs w:val="24"/>
          <w:lang w:eastAsia="ru-RU"/>
        </w:rPr>
        <w:t xml:space="preserve"> в 2013 году – 16 человек, в 2014 году – 10 человек. </w:t>
      </w:r>
      <w:proofErr w:type="gramStart"/>
      <w:r w:rsidRPr="00861C4E">
        <w:rPr>
          <w:rFonts w:ascii="Times New Roman" w:eastAsia="Times New Roman" w:hAnsi="Times New Roman"/>
          <w:sz w:val="24"/>
          <w:szCs w:val="24"/>
          <w:lang w:eastAsia="ru-RU"/>
        </w:rPr>
        <w:t>Значение показателя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в указанный период соответственно составило в 2012 году – 0,04 процента, в 2013 году – 0,04 процента, в 2014 году – 0,</w:t>
      </w:r>
      <w:r w:rsidR="0026234D">
        <w:rPr>
          <w:rFonts w:ascii="Times New Roman" w:eastAsia="Times New Roman" w:hAnsi="Times New Roman"/>
          <w:sz w:val="24"/>
          <w:szCs w:val="24"/>
          <w:lang w:eastAsia="ru-RU"/>
        </w:rPr>
        <w:t>0</w:t>
      </w:r>
      <w:r w:rsidRPr="00861C4E">
        <w:rPr>
          <w:rFonts w:ascii="Times New Roman" w:eastAsia="Times New Roman" w:hAnsi="Times New Roman"/>
          <w:sz w:val="24"/>
          <w:szCs w:val="24"/>
          <w:lang w:eastAsia="ru-RU"/>
        </w:rPr>
        <w:t>2 процента.</w:t>
      </w:r>
      <w:proofErr w:type="gramEnd"/>
      <w:r w:rsidRPr="00861C4E">
        <w:rPr>
          <w:rFonts w:ascii="Times New Roman" w:eastAsia="Times New Roman" w:hAnsi="Times New Roman"/>
          <w:sz w:val="24"/>
          <w:szCs w:val="24"/>
          <w:lang w:eastAsia="ru-RU"/>
        </w:rPr>
        <w:t xml:space="preserve"> В планируемом периоде 2015-2017 годы значение указанного показателя не изменится и останется на уровне 2014</w:t>
      </w:r>
      <w:r w:rsidR="002363BA">
        <w:rPr>
          <w:rFonts w:ascii="Times New Roman" w:eastAsia="Times New Roman" w:hAnsi="Times New Roman"/>
          <w:sz w:val="24"/>
          <w:szCs w:val="24"/>
          <w:lang w:eastAsia="ru-RU"/>
        </w:rPr>
        <w:t xml:space="preserve"> года.</w:t>
      </w:r>
    </w:p>
    <w:p w:rsidR="00861C4E" w:rsidRPr="00861C4E" w:rsidRDefault="00861C4E" w:rsidP="001755EF">
      <w:pPr>
        <w:spacing w:after="0"/>
        <w:ind w:firstLine="709"/>
        <w:jc w:val="both"/>
        <w:rPr>
          <w:rFonts w:ascii="Times New Roman" w:hAnsi="Times New Roman"/>
          <w:sz w:val="24"/>
          <w:szCs w:val="24"/>
        </w:rPr>
      </w:pPr>
    </w:p>
    <w:p w:rsidR="008A6BEB" w:rsidRDefault="008A6BEB" w:rsidP="001755EF">
      <w:pPr>
        <w:pStyle w:val="ConsPlusNormal"/>
        <w:widowControl/>
        <w:spacing w:line="276" w:lineRule="auto"/>
        <w:ind w:firstLine="0"/>
        <w:jc w:val="center"/>
        <w:rPr>
          <w:rFonts w:ascii="Times New Roman" w:hAnsi="Times New Roman" w:cs="Times New Roman"/>
          <w:b/>
          <w:sz w:val="24"/>
          <w:szCs w:val="24"/>
        </w:rPr>
      </w:pPr>
      <w:r>
        <w:rPr>
          <w:rFonts w:ascii="Times New Roman" w:hAnsi="Times New Roman" w:cs="Times New Roman"/>
          <w:b/>
          <w:sz w:val="24"/>
          <w:szCs w:val="24"/>
        </w:rPr>
        <w:t>Дошкольное образование</w:t>
      </w: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2014 году общая численность детей в муниципальном образовании в возрасте 1 – 6 лет (по данным статистики) составила 2762  человека. Доля детей в возрасте 1 – 6 лет, получающих дошкольную образовательную услугу, в общей их численности составила </w:t>
      </w:r>
      <w:r w:rsidR="009A76A9">
        <w:rPr>
          <w:rFonts w:ascii="Times New Roman" w:hAnsi="Times New Roman"/>
          <w:sz w:val="24"/>
          <w:szCs w:val="24"/>
        </w:rPr>
        <w:t>78,80</w:t>
      </w:r>
      <w:r>
        <w:rPr>
          <w:rFonts w:ascii="Times New Roman" w:hAnsi="Times New Roman"/>
          <w:sz w:val="24"/>
          <w:szCs w:val="24"/>
        </w:rPr>
        <w:t xml:space="preserve"> процента или </w:t>
      </w:r>
      <w:r w:rsidR="009A76A9">
        <w:rPr>
          <w:rFonts w:ascii="Times New Roman" w:hAnsi="Times New Roman"/>
          <w:sz w:val="24"/>
          <w:szCs w:val="24"/>
        </w:rPr>
        <w:t xml:space="preserve">2177 человек. </w:t>
      </w:r>
      <w:proofErr w:type="gramStart"/>
      <w:r w:rsidR="009A76A9">
        <w:rPr>
          <w:rFonts w:ascii="Times New Roman" w:hAnsi="Times New Roman"/>
          <w:sz w:val="24"/>
          <w:szCs w:val="24"/>
        </w:rPr>
        <w:t xml:space="preserve">В 2015 году </w:t>
      </w:r>
      <w:r>
        <w:rPr>
          <w:rFonts w:ascii="Times New Roman" w:hAnsi="Times New Roman"/>
          <w:sz w:val="24"/>
          <w:szCs w:val="24"/>
        </w:rPr>
        <w:t xml:space="preserve">планируется снижение доли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w:t>
      </w:r>
      <w:r>
        <w:rPr>
          <w:rFonts w:ascii="Times New Roman" w:hAnsi="Times New Roman"/>
          <w:sz w:val="24"/>
          <w:szCs w:val="24"/>
        </w:rPr>
        <w:lastRenderedPageBreak/>
        <w:t xml:space="preserve">в возрасте 1 - 6 лет, в связи с увеличением прогнозной численности детей в возрасте от 1 до 6 </w:t>
      </w:r>
      <w:r w:rsidR="00874A84">
        <w:rPr>
          <w:rFonts w:ascii="Times New Roman" w:hAnsi="Times New Roman"/>
          <w:sz w:val="24"/>
          <w:szCs w:val="24"/>
        </w:rPr>
        <w:t xml:space="preserve">лет </w:t>
      </w:r>
      <w:r>
        <w:rPr>
          <w:rFonts w:ascii="Times New Roman" w:hAnsi="Times New Roman"/>
          <w:sz w:val="24"/>
          <w:szCs w:val="24"/>
        </w:rPr>
        <w:t xml:space="preserve">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и отсутствием дополнительно созданных мест.</w:t>
      </w:r>
      <w:proofErr w:type="gramEnd"/>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2015, 2016, 2017 годах численность детей в возрасте 1 – 6 лет, получающих дошкольную образовательную услугу, составит 2220, 2300 и 2520 человек соответственно.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Увеличение количества детей, посещающих дошкольные образовательные учреждения, связано с реализацией на территории Корсаковского городского округа государственной программы Сахалинской области «Развитие образования в Сахалинской области», утвержденной постановлением Правительства Сахалинской области от 28.06.2013 № 331  (в редакции постановления Правительства Сахалинской области от 19.03.2015 № 494).</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2016 году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планируется открытие нового дошкольного образовательного учреждения: детского сада на 110 мест </w:t>
      </w:r>
      <w:proofErr w:type="gramStart"/>
      <w:r>
        <w:rPr>
          <w:rFonts w:ascii="Times New Roman" w:hAnsi="Times New Roman"/>
          <w:sz w:val="24"/>
          <w:szCs w:val="24"/>
        </w:rPr>
        <w:t>в</w:t>
      </w:r>
      <w:proofErr w:type="gramEnd"/>
      <w:r w:rsidR="009A76A9">
        <w:rPr>
          <w:rFonts w:ascii="Times New Roman" w:hAnsi="Times New Roman"/>
          <w:sz w:val="24"/>
          <w:szCs w:val="24"/>
        </w:rPr>
        <w:t xml:space="preserve"> </w:t>
      </w:r>
      <w:r>
        <w:rPr>
          <w:rFonts w:ascii="Times New Roman" w:hAnsi="Times New Roman"/>
          <w:sz w:val="24"/>
          <w:szCs w:val="24"/>
        </w:rPr>
        <w:t xml:space="preserve">с. </w:t>
      </w:r>
      <w:proofErr w:type="spellStart"/>
      <w:r>
        <w:rPr>
          <w:rFonts w:ascii="Times New Roman" w:hAnsi="Times New Roman"/>
          <w:sz w:val="24"/>
          <w:szCs w:val="24"/>
        </w:rPr>
        <w:t>Соловьевка</w:t>
      </w:r>
      <w:proofErr w:type="spellEnd"/>
      <w:r>
        <w:rPr>
          <w:rFonts w:ascii="Times New Roman" w:hAnsi="Times New Roman"/>
          <w:sz w:val="24"/>
          <w:szCs w:val="24"/>
        </w:rPr>
        <w:t>. Однако с введением нового дошкольного учреждения планируется к закрытию детский сад № 105 с. Дачное (ведомство Министерства обороны</w:t>
      </w:r>
      <w:r w:rsidR="00CD096B">
        <w:rPr>
          <w:rFonts w:ascii="Times New Roman" w:hAnsi="Times New Roman"/>
          <w:sz w:val="24"/>
          <w:szCs w:val="24"/>
        </w:rPr>
        <w:t xml:space="preserve"> РФ</w:t>
      </w:r>
      <w:r>
        <w:rPr>
          <w:rFonts w:ascii="Times New Roman" w:hAnsi="Times New Roman"/>
          <w:sz w:val="24"/>
          <w:szCs w:val="24"/>
        </w:rPr>
        <w:t>).</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На</w:t>
      </w:r>
      <w:r w:rsidR="009A76A9">
        <w:rPr>
          <w:rFonts w:ascii="Times New Roman" w:hAnsi="Times New Roman"/>
          <w:sz w:val="24"/>
          <w:szCs w:val="24"/>
        </w:rPr>
        <w:t xml:space="preserve"> </w:t>
      </w:r>
      <w:r>
        <w:rPr>
          <w:rFonts w:ascii="Times New Roman" w:hAnsi="Times New Roman"/>
          <w:sz w:val="24"/>
          <w:szCs w:val="24"/>
        </w:rPr>
        <w:t xml:space="preserve">2016 - 2017  годы  запланировано строительство </w:t>
      </w:r>
      <w:r w:rsidR="009A76A9">
        <w:rPr>
          <w:rFonts w:ascii="Times New Roman" w:hAnsi="Times New Roman"/>
          <w:sz w:val="24"/>
          <w:szCs w:val="24"/>
        </w:rPr>
        <w:t>д</w:t>
      </w:r>
      <w:r>
        <w:rPr>
          <w:rFonts w:ascii="Times New Roman" w:hAnsi="Times New Roman"/>
          <w:sz w:val="24"/>
          <w:szCs w:val="24"/>
        </w:rPr>
        <w:t xml:space="preserve">етского сада на 200 мест по    адресу: </w:t>
      </w:r>
      <w:r w:rsidR="009A76A9">
        <w:rPr>
          <w:rFonts w:ascii="Times New Roman" w:hAnsi="Times New Roman"/>
          <w:sz w:val="24"/>
          <w:szCs w:val="24"/>
        </w:rPr>
        <w:t>Сахалинская</w:t>
      </w:r>
      <w:r>
        <w:rPr>
          <w:rFonts w:ascii="Times New Roman" w:hAnsi="Times New Roman"/>
          <w:sz w:val="24"/>
          <w:szCs w:val="24"/>
        </w:rPr>
        <w:t xml:space="preserve"> область, </w:t>
      </w:r>
      <w:r w:rsidR="009A76A9">
        <w:rPr>
          <w:rFonts w:ascii="Times New Roman" w:hAnsi="Times New Roman"/>
          <w:sz w:val="24"/>
          <w:szCs w:val="24"/>
        </w:rPr>
        <w:t>г</w:t>
      </w:r>
      <w:r>
        <w:rPr>
          <w:rFonts w:ascii="Times New Roman" w:hAnsi="Times New Roman"/>
          <w:sz w:val="24"/>
          <w:szCs w:val="24"/>
        </w:rPr>
        <w:t xml:space="preserve">. Корсаков, ул. Гоголя, 5 и школы – детского сада </w:t>
      </w:r>
      <w:proofErr w:type="gramStart"/>
      <w:r w:rsidR="009A76A9">
        <w:rPr>
          <w:rFonts w:ascii="Times New Roman" w:hAnsi="Times New Roman"/>
          <w:sz w:val="24"/>
          <w:szCs w:val="24"/>
        </w:rPr>
        <w:t>в</w:t>
      </w:r>
      <w:proofErr w:type="gramEnd"/>
      <w:r w:rsidR="009A76A9">
        <w:rPr>
          <w:rFonts w:ascii="Times New Roman" w:hAnsi="Times New Roman"/>
          <w:sz w:val="24"/>
          <w:szCs w:val="24"/>
        </w:rPr>
        <w:t xml:space="preserve">                           </w:t>
      </w:r>
      <w:proofErr w:type="gramStart"/>
      <w:r>
        <w:rPr>
          <w:rFonts w:ascii="Times New Roman" w:hAnsi="Times New Roman"/>
          <w:sz w:val="24"/>
          <w:szCs w:val="24"/>
        </w:rPr>
        <w:t>с</w:t>
      </w:r>
      <w:proofErr w:type="gramEnd"/>
      <w:r>
        <w:rPr>
          <w:rFonts w:ascii="Times New Roman" w:hAnsi="Times New Roman"/>
          <w:sz w:val="24"/>
          <w:szCs w:val="24"/>
        </w:rPr>
        <w:t>. Охотско</w:t>
      </w:r>
      <w:r w:rsidR="009A76A9">
        <w:rPr>
          <w:rFonts w:ascii="Times New Roman" w:hAnsi="Times New Roman"/>
          <w:sz w:val="24"/>
          <w:szCs w:val="24"/>
        </w:rPr>
        <w:t>м</w:t>
      </w:r>
      <w:r>
        <w:rPr>
          <w:rFonts w:ascii="Times New Roman" w:hAnsi="Times New Roman"/>
          <w:sz w:val="24"/>
          <w:szCs w:val="24"/>
        </w:rPr>
        <w:t xml:space="preserve"> Корсаковского района на 110 мест, в том числе на 20 мест для дошкольников.</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Таким образом, с учетом прогнозируемой численности детей в возрасте 1 – 6 лет (2015 год – 2835 человек, 2016 год – 2873 человек, 2017 год – 2918 человек), доля детей, указанной возрастной группы, получающих дошкольную образовательную услугу, в общей их численности составит: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 2015 году – 78,30 процент</w:t>
      </w:r>
      <w:r w:rsidR="009A76A9">
        <w:rPr>
          <w:rFonts w:ascii="Times New Roman" w:hAnsi="Times New Roman"/>
          <w:sz w:val="24"/>
          <w:szCs w:val="24"/>
        </w:rPr>
        <w:t>а</w:t>
      </w:r>
      <w:r>
        <w:rPr>
          <w:rFonts w:ascii="Times New Roman" w:hAnsi="Times New Roman"/>
          <w:sz w:val="24"/>
          <w:szCs w:val="24"/>
        </w:rPr>
        <w:t>;</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 2016 году – 80 процент</w:t>
      </w:r>
      <w:r w:rsidR="00CD096B">
        <w:rPr>
          <w:rFonts w:ascii="Times New Roman" w:hAnsi="Times New Roman"/>
          <w:sz w:val="24"/>
          <w:szCs w:val="24"/>
        </w:rPr>
        <w:t>ов</w:t>
      </w:r>
      <w:r>
        <w:rPr>
          <w:rFonts w:ascii="Times New Roman" w:hAnsi="Times New Roman"/>
          <w:sz w:val="24"/>
          <w:szCs w:val="24"/>
        </w:rPr>
        <w:t>;</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в 2017</w:t>
      </w:r>
      <w:r w:rsidR="00561801">
        <w:rPr>
          <w:rFonts w:ascii="Times New Roman" w:hAnsi="Times New Roman"/>
          <w:sz w:val="24"/>
          <w:szCs w:val="24"/>
        </w:rPr>
        <w:t xml:space="preserve"> году</w:t>
      </w:r>
      <w:r>
        <w:rPr>
          <w:rFonts w:ascii="Times New Roman" w:hAnsi="Times New Roman"/>
          <w:sz w:val="24"/>
          <w:szCs w:val="24"/>
        </w:rPr>
        <w:t xml:space="preserve"> – 86,40 процент</w:t>
      </w:r>
      <w:r w:rsidR="009A76A9">
        <w:rPr>
          <w:rFonts w:ascii="Times New Roman" w:hAnsi="Times New Roman"/>
          <w:sz w:val="24"/>
          <w:szCs w:val="24"/>
        </w:rPr>
        <w:t>а</w:t>
      </w:r>
      <w:r>
        <w:rPr>
          <w:rFonts w:ascii="Times New Roman" w:hAnsi="Times New Roman"/>
          <w:sz w:val="24"/>
          <w:szCs w:val="24"/>
        </w:rPr>
        <w:t>.</w:t>
      </w:r>
    </w:p>
    <w:p w:rsidR="00F26CD8" w:rsidRDefault="00F26CD8" w:rsidP="001755EF">
      <w:pPr>
        <w:spacing w:after="0"/>
        <w:ind w:firstLine="709"/>
        <w:jc w:val="both"/>
        <w:rPr>
          <w:rFonts w:ascii="Times New Roman" w:hAnsi="Times New Roman"/>
          <w:i/>
          <w:sz w:val="24"/>
          <w:szCs w:val="24"/>
        </w:rPr>
      </w:pP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2014 году численность детей, состоящих на учете, составляла 517 человек.</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Увеличение численности детей, состоящих на очереди в 2014 году, произошло в связи с увеличением рождаемости,  и как следствие, увеличением количества детей в возрасте от 1 до 3 лет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w:t>
      </w:r>
      <w:proofErr w:type="gramStart"/>
      <w:r>
        <w:rPr>
          <w:rFonts w:ascii="Times New Roman" w:hAnsi="Times New Roman"/>
          <w:sz w:val="24"/>
          <w:szCs w:val="24"/>
        </w:rPr>
        <w:t>В связи с проводимыми в муниципальном образовании мероприятиями по решению проблем очередности в дошкольные образовательные учреждения</w:t>
      </w:r>
      <w:proofErr w:type="gramEnd"/>
      <w:r>
        <w:rPr>
          <w:rFonts w:ascii="Times New Roman" w:hAnsi="Times New Roman"/>
          <w:sz w:val="24"/>
          <w:szCs w:val="24"/>
        </w:rPr>
        <w:t xml:space="preserve"> (строительство образовательных учреждений), в прогнозируемом периоде количество детей, состоящих на учете для определения в муниципальные дошкольные образовательные учреждения, будет уменьшаться (2015 год – 500 человек, 2016 год – 400 человек, 2017 год - 250 человек). </w:t>
      </w:r>
    </w:p>
    <w:p w:rsidR="008A6BEB" w:rsidRDefault="008A6BEB" w:rsidP="001755EF">
      <w:pPr>
        <w:spacing w:after="0"/>
        <w:ind w:firstLine="709"/>
        <w:jc w:val="both"/>
        <w:rPr>
          <w:rFonts w:ascii="Times New Roman" w:hAnsi="Times New Roman"/>
          <w:sz w:val="24"/>
          <w:szCs w:val="24"/>
        </w:rPr>
      </w:pPr>
      <w:proofErr w:type="gramStart"/>
      <w:r>
        <w:rPr>
          <w:rFonts w:ascii="Times New Roman" w:hAnsi="Times New Roman"/>
          <w:sz w:val="24"/>
          <w:szCs w:val="24"/>
        </w:rPr>
        <w:t>При планируемой в указанный период численности детей в возрасте 1 – 6 лет   (2015 год – 2835 человек, 2016 год – 2873 человек, 2017 год – 2918 человек)  доля детей данной возрастной группы, состоящих на учете для определения в муниципальные дошкольные образовательные учреждения, в общей их численности в 2015 году составит 17,60 процент</w:t>
      </w:r>
      <w:r w:rsidR="00BE3537">
        <w:rPr>
          <w:rFonts w:ascii="Times New Roman" w:hAnsi="Times New Roman"/>
          <w:sz w:val="24"/>
          <w:szCs w:val="24"/>
        </w:rPr>
        <w:t>а</w:t>
      </w:r>
      <w:r>
        <w:rPr>
          <w:rFonts w:ascii="Times New Roman" w:hAnsi="Times New Roman"/>
          <w:sz w:val="24"/>
          <w:szCs w:val="24"/>
        </w:rPr>
        <w:t>, 2016 году - 13,90 процент</w:t>
      </w:r>
      <w:r w:rsidR="00BE3537">
        <w:rPr>
          <w:rFonts w:ascii="Times New Roman" w:hAnsi="Times New Roman"/>
          <w:sz w:val="24"/>
          <w:szCs w:val="24"/>
        </w:rPr>
        <w:t>а</w:t>
      </w:r>
      <w:r>
        <w:rPr>
          <w:rFonts w:ascii="Times New Roman" w:hAnsi="Times New Roman"/>
          <w:sz w:val="24"/>
          <w:szCs w:val="24"/>
        </w:rPr>
        <w:t>, в 2017 году - 8,60 процент</w:t>
      </w:r>
      <w:r w:rsidR="00BE3537">
        <w:rPr>
          <w:rFonts w:ascii="Times New Roman" w:hAnsi="Times New Roman"/>
          <w:sz w:val="24"/>
          <w:szCs w:val="24"/>
        </w:rPr>
        <w:t>а</w:t>
      </w:r>
      <w:r>
        <w:rPr>
          <w:rFonts w:ascii="Times New Roman" w:hAnsi="Times New Roman"/>
          <w:sz w:val="24"/>
          <w:szCs w:val="24"/>
        </w:rPr>
        <w:t>.</w:t>
      </w:r>
      <w:proofErr w:type="gramEnd"/>
    </w:p>
    <w:p w:rsidR="008A6BEB" w:rsidRDefault="008A6BEB" w:rsidP="001755EF">
      <w:pPr>
        <w:spacing w:after="0"/>
        <w:ind w:firstLine="709"/>
        <w:jc w:val="both"/>
        <w:rPr>
          <w:rFonts w:ascii="Times New Roman" w:hAnsi="Times New Roman"/>
          <w:sz w:val="24"/>
          <w:szCs w:val="24"/>
        </w:rPr>
      </w:pPr>
    </w:p>
    <w:p w:rsidR="00CD096B" w:rsidRDefault="00CD096B" w:rsidP="001755EF">
      <w:pPr>
        <w:spacing w:after="0"/>
        <w:ind w:firstLine="709"/>
        <w:jc w:val="both"/>
        <w:rPr>
          <w:rFonts w:ascii="Times New Roman" w:hAnsi="Times New Roman"/>
          <w:sz w:val="24"/>
          <w:szCs w:val="24"/>
        </w:rPr>
      </w:pPr>
    </w:p>
    <w:p w:rsidR="00CD096B" w:rsidRDefault="00CD096B" w:rsidP="001755EF">
      <w:pPr>
        <w:spacing w:after="0"/>
        <w:ind w:firstLine="709"/>
        <w:jc w:val="both"/>
        <w:rPr>
          <w:rFonts w:ascii="Times New Roman" w:hAnsi="Times New Roman"/>
          <w:sz w:val="24"/>
          <w:szCs w:val="24"/>
        </w:rPr>
      </w:pPr>
    </w:p>
    <w:p w:rsidR="008A6BEB" w:rsidRDefault="008A6BEB" w:rsidP="001755EF">
      <w:pPr>
        <w:spacing w:after="0"/>
        <w:ind w:firstLine="709"/>
        <w:jc w:val="center"/>
        <w:rPr>
          <w:rFonts w:ascii="Times New Roman" w:hAnsi="Times New Roman"/>
          <w:b/>
          <w:sz w:val="24"/>
          <w:szCs w:val="24"/>
        </w:rPr>
      </w:pPr>
      <w:r>
        <w:rPr>
          <w:rFonts w:ascii="Times New Roman" w:hAnsi="Times New Roman"/>
          <w:b/>
          <w:sz w:val="24"/>
          <w:szCs w:val="24"/>
        </w:rPr>
        <w:lastRenderedPageBreak/>
        <w:t>Общее и дополнительное образование</w:t>
      </w: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 xml:space="preserve">Доля выпускников муниципальных общеобразовательных учреждений, не получивших аттестат о среднем </w:t>
      </w:r>
      <w:r w:rsidR="00FE2866">
        <w:rPr>
          <w:rFonts w:ascii="Times New Roman" w:hAnsi="Times New Roman"/>
          <w:i/>
          <w:sz w:val="24"/>
          <w:szCs w:val="24"/>
        </w:rPr>
        <w:t xml:space="preserve">(полном) </w:t>
      </w:r>
      <w:r>
        <w:rPr>
          <w:rFonts w:ascii="Times New Roman" w:hAnsi="Times New Roman"/>
          <w:i/>
          <w:sz w:val="24"/>
          <w:szCs w:val="24"/>
        </w:rPr>
        <w:t>образовании, в общей численности выпускников муниципальных общеобразовательных учреждений.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2014 году доля лиц,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участвовавших в едином государственном экзамене по данным предметам, составила 99,54 процента.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общеобразовательных учреждениях Корсаковского городского округа проводятся мероприятия, направленные на повышение квалификации педагогических работников через курсовую подготовку, обучающие семинары. </w:t>
      </w:r>
    </w:p>
    <w:p w:rsidR="008A6BEB" w:rsidRDefault="000074F9" w:rsidP="001755EF">
      <w:pPr>
        <w:spacing w:after="0"/>
        <w:ind w:firstLine="709"/>
        <w:jc w:val="both"/>
        <w:rPr>
          <w:rFonts w:ascii="Times New Roman" w:hAnsi="Times New Roman"/>
          <w:sz w:val="24"/>
          <w:szCs w:val="24"/>
        </w:rPr>
      </w:pPr>
      <w:r>
        <w:rPr>
          <w:rFonts w:ascii="Times New Roman" w:hAnsi="Times New Roman"/>
          <w:sz w:val="24"/>
          <w:szCs w:val="24"/>
        </w:rPr>
        <w:t xml:space="preserve">В целях подготовки к </w:t>
      </w:r>
      <w:r w:rsidR="008A6BEB">
        <w:rPr>
          <w:rFonts w:ascii="Times New Roman" w:hAnsi="Times New Roman"/>
          <w:sz w:val="24"/>
          <w:szCs w:val="24"/>
        </w:rPr>
        <w:t xml:space="preserve">единому государственному экзамену по выбранным  учебным предметам в общеобразовательных учреждениях осуществляется преподавание элективных учебных предметов для выпускников. Для  повышения учебной мотивации организуется личностно-ориентированный подход к выпускникам, проводятся индивидуальные и групповые консультации. </w:t>
      </w:r>
    </w:p>
    <w:p w:rsidR="0026234D" w:rsidRPr="0026234D"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Все вышеуказанные меры направлены на повышение качества образования, что позволит снизить количество выпускников,  не допущенных  к государственной итоговой аттестации  по образовательным  программам среднего общего образования. Планируется, что в 2015-2017 годах все выпускники муниципальных общеобразовательных учреждений </w:t>
      </w:r>
      <w:r w:rsidRPr="0026234D">
        <w:rPr>
          <w:rFonts w:ascii="Times New Roman" w:hAnsi="Times New Roman"/>
          <w:sz w:val="24"/>
          <w:szCs w:val="24"/>
        </w:rPr>
        <w:t>сдадут единый государственный экзамен по русскому языку и математике. Следовательно, снизится  доля выпускников муниципальных общеобразовательных учреждений,</w:t>
      </w:r>
      <w:r w:rsidR="00981692">
        <w:rPr>
          <w:rFonts w:ascii="Times New Roman" w:hAnsi="Times New Roman"/>
          <w:sz w:val="24"/>
          <w:szCs w:val="24"/>
        </w:rPr>
        <w:t xml:space="preserve"> не</w:t>
      </w:r>
      <w:r w:rsidRPr="0026234D">
        <w:rPr>
          <w:rFonts w:ascii="Times New Roman" w:hAnsi="Times New Roman"/>
          <w:sz w:val="24"/>
          <w:szCs w:val="24"/>
        </w:rPr>
        <w:t xml:space="preserve"> </w:t>
      </w:r>
      <w:r w:rsidR="0026234D" w:rsidRPr="0026234D">
        <w:rPr>
          <w:rFonts w:ascii="Times New Roman" w:hAnsi="Times New Roman"/>
          <w:sz w:val="24"/>
          <w:szCs w:val="24"/>
        </w:rPr>
        <w:t>получивших аттестат о среднем общем образовании.</w:t>
      </w:r>
    </w:p>
    <w:p w:rsidR="0026234D" w:rsidRDefault="0026234D" w:rsidP="001755EF">
      <w:pPr>
        <w:spacing w:after="0"/>
        <w:ind w:firstLine="709"/>
        <w:jc w:val="both"/>
        <w:rPr>
          <w:rFonts w:ascii="Times New Roman" w:hAnsi="Times New Roman"/>
          <w:i/>
          <w:sz w:val="24"/>
          <w:szCs w:val="24"/>
        </w:rPr>
      </w:pP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13 муниципальных дневных общеобразовательных учреждений. Из них не соответствуют современным требованиям обучения  6  учреждений: </w:t>
      </w:r>
      <w:proofErr w:type="gramStart"/>
      <w:r>
        <w:rPr>
          <w:rFonts w:ascii="Times New Roman" w:hAnsi="Times New Roman"/>
          <w:sz w:val="24"/>
          <w:szCs w:val="24"/>
        </w:rPr>
        <w:t>МБОУ  «СОШ № 3»,  МБОУ «СОШ</w:t>
      </w:r>
      <w:r w:rsidR="00557957">
        <w:rPr>
          <w:rFonts w:ascii="Times New Roman" w:hAnsi="Times New Roman"/>
          <w:sz w:val="24"/>
          <w:szCs w:val="24"/>
        </w:rPr>
        <w:t xml:space="preserve"> с. Дачное»,   МБОУ «НОШ № 5», </w:t>
      </w:r>
      <w:r>
        <w:rPr>
          <w:rFonts w:ascii="Times New Roman" w:hAnsi="Times New Roman"/>
          <w:sz w:val="24"/>
          <w:szCs w:val="24"/>
        </w:rPr>
        <w:t xml:space="preserve">МБОУ «СОШ с. </w:t>
      </w:r>
      <w:proofErr w:type="spellStart"/>
      <w:r>
        <w:rPr>
          <w:rFonts w:ascii="Times New Roman" w:hAnsi="Times New Roman"/>
          <w:sz w:val="24"/>
          <w:szCs w:val="24"/>
        </w:rPr>
        <w:t>Новиково</w:t>
      </w:r>
      <w:proofErr w:type="spellEnd"/>
      <w:r>
        <w:rPr>
          <w:rFonts w:ascii="Times New Roman" w:hAnsi="Times New Roman"/>
          <w:sz w:val="24"/>
          <w:szCs w:val="24"/>
        </w:rPr>
        <w:t xml:space="preserve">», МБОУ «СОШ с. Озерское», МБОУ «НОШ </w:t>
      </w:r>
      <w:r w:rsidR="00557957">
        <w:rPr>
          <w:rFonts w:ascii="Times New Roman" w:hAnsi="Times New Roman"/>
          <w:sz w:val="24"/>
          <w:szCs w:val="24"/>
        </w:rPr>
        <w:t xml:space="preserve">                                      </w:t>
      </w:r>
      <w:r>
        <w:rPr>
          <w:rFonts w:ascii="Times New Roman" w:hAnsi="Times New Roman"/>
          <w:sz w:val="24"/>
          <w:szCs w:val="24"/>
        </w:rPr>
        <w:t>с. Охотское» (в связи с несоответствием СанПиН 2.4.2.1178-02 «Гигиенические требования к условиям обучения в общеобразовательных учреждениях» не функционирует).</w:t>
      </w:r>
      <w:proofErr w:type="gramEnd"/>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Относительное значение показателя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в 2014 году составляет 66,5</w:t>
      </w:r>
      <w:r w:rsidR="00557957">
        <w:rPr>
          <w:rFonts w:ascii="Times New Roman" w:hAnsi="Times New Roman"/>
          <w:sz w:val="24"/>
          <w:szCs w:val="24"/>
        </w:rPr>
        <w:t>5</w:t>
      </w:r>
      <w:r>
        <w:rPr>
          <w:rFonts w:ascii="Times New Roman" w:hAnsi="Times New Roman"/>
          <w:sz w:val="24"/>
          <w:szCs w:val="24"/>
        </w:rPr>
        <w:t xml:space="preserve"> процента. В прогнозируемом периоде (2015-2017 годы) значение показателя улучшится в связи с введением в 2017 году в эксплуатацию школы-детского сада на </w:t>
      </w:r>
      <w:r w:rsidR="00557957">
        <w:rPr>
          <w:rFonts w:ascii="Times New Roman" w:hAnsi="Times New Roman"/>
          <w:sz w:val="24"/>
          <w:szCs w:val="24"/>
        </w:rPr>
        <w:t>1</w:t>
      </w:r>
      <w:r>
        <w:rPr>
          <w:rFonts w:ascii="Times New Roman" w:hAnsi="Times New Roman"/>
          <w:sz w:val="24"/>
          <w:szCs w:val="24"/>
        </w:rPr>
        <w:t xml:space="preserve">10 мест </w:t>
      </w:r>
      <w:proofErr w:type="gramStart"/>
      <w:r>
        <w:rPr>
          <w:rFonts w:ascii="Times New Roman" w:hAnsi="Times New Roman"/>
          <w:sz w:val="24"/>
          <w:szCs w:val="24"/>
        </w:rPr>
        <w:t>в</w:t>
      </w:r>
      <w:proofErr w:type="gramEnd"/>
      <w:r>
        <w:rPr>
          <w:rFonts w:ascii="Times New Roman" w:hAnsi="Times New Roman"/>
          <w:sz w:val="24"/>
          <w:szCs w:val="24"/>
        </w:rPr>
        <w:t xml:space="preserve"> </w:t>
      </w:r>
      <w:r w:rsidR="00557957">
        <w:rPr>
          <w:rFonts w:ascii="Times New Roman" w:hAnsi="Times New Roman"/>
          <w:sz w:val="24"/>
          <w:szCs w:val="24"/>
        </w:rPr>
        <w:t xml:space="preserve">                   </w:t>
      </w:r>
      <w:r>
        <w:rPr>
          <w:rFonts w:ascii="Times New Roman" w:hAnsi="Times New Roman"/>
          <w:sz w:val="24"/>
          <w:szCs w:val="24"/>
        </w:rPr>
        <w:t>с. Охотско</w:t>
      </w:r>
      <w:r w:rsidR="006422F1">
        <w:rPr>
          <w:rFonts w:ascii="Times New Roman" w:hAnsi="Times New Roman"/>
          <w:sz w:val="24"/>
          <w:szCs w:val="24"/>
        </w:rPr>
        <w:t>м</w:t>
      </w:r>
      <w:r w:rsidR="007D6F09">
        <w:rPr>
          <w:rFonts w:ascii="Times New Roman" w:hAnsi="Times New Roman"/>
          <w:sz w:val="24"/>
          <w:szCs w:val="24"/>
        </w:rPr>
        <w:t xml:space="preserve"> и составит:</w:t>
      </w:r>
    </w:p>
    <w:p w:rsidR="008A6BEB" w:rsidRDefault="007D6F09"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8A6BEB">
        <w:rPr>
          <w:rFonts w:ascii="Times New Roman" w:hAnsi="Times New Roman"/>
          <w:sz w:val="24"/>
          <w:szCs w:val="24"/>
        </w:rPr>
        <w:t>в 2015 году – 66,</w:t>
      </w:r>
      <w:r w:rsidR="00557957">
        <w:rPr>
          <w:rFonts w:ascii="Times New Roman" w:hAnsi="Times New Roman"/>
          <w:sz w:val="24"/>
          <w:szCs w:val="24"/>
        </w:rPr>
        <w:t>42</w:t>
      </w:r>
      <w:r w:rsidR="008A6BEB">
        <w:rPr>
          <w:rFonts w:ascii="Times New Roman" w:hAnsi="Times New Roman"/>
          <w:sz w:val="24"/>
          <w:szCs w:val="24"/>
        </w:rPr>
        <w:t xml:space="preserve">  процента;</w:t>
      </w:r>
    </w:p>
    <w:p w:rsidR="008A6BEB" w:rsidRDefault="007D6F09" w:rsidP="001755EF">
      <w:pPr>
        <w:spacing w:after="0"/>
        <w:ind w:firstLine="709"/>
        <w:jc w:val="both"/>
        <w:rPr>
          <w:rFonts w:ascii="Times New Roman" w:hAnsi="Times New Roman"/>
          <w:sz w:val="24"/>
          <w:szCs w:val="24"/>
        </w:rPr>
      </w:pPr>
      <w:r>
        <w:rPr>
          <w:rFonts w:ascii="Times New Roman" w:hAnsi="Times New Roman"/>
          <w:sz w:val="24"/>
          <w:szCs w:val="24"/>
        </w:rPr>
        <w:lastRenderedPageBreak/>
        <w:t xml:space="preserve">- </w:t>
      </w:r>
      <w:r w:rsidR="008A6BEB">
        <w:rPr>
          <w:rFonts w:ascii="Times New Roman" w:hAnsi="Times New Roman"/>
          <w:sz w:val="24"/>
          <w:szCs w:val="24"/>
        </w:rPr>
        <w:t>в 2016 году – 66</w:t>
      </w:r>
      <w:r w:rsidR="00557957">
        <w:rPr>
          <w:rFonts w:ascii="Times New Roman" w:hAnsi="Times New Roman"/>
          <w:sz w:val="24"/>
          <w:szCs w:val="24"/>
        </w:rPr>
        <w:t>,97</w:t>
      </w:r>
      <w:r w:rsidR="008A6BEB">
        <w:rPr>
          <w:rFonts w:ascii="Times New Roman" w:hAnsi="Times New Roman"/>
          <w:sz w:val="24"/>
          <w:szCs w:val="24"/>
        </w:rPr>
        <w:t xml:space="preserve"> процента;</w:t>
      </w:r>
    </w:p>
    <w:p w:rsidR="008A6BEB" w:rsidRDefault="007D6F09"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8A6BEB">
        <w:rPr>
          <w:rFonts w:ascii="Times New Roman" w:hAnsi="Times New Roman"/>
          <w:sz w:val="24"/>
          <w:szCs w:val="24"/>
        </w:rPr>
        <w:t>в 2017 году – 72,</w:t>
      </w:r>
      <w:r w:rsidR="00557957">
        <w:rPr>
          <w:rFonts w:ascii="Times New Roman" w:hAnsi="Times New Roman"/>
          <w:sz w:val="24"/>
          <w:szCs w:val="24"/>
        </w:rPr>
        <w:t>7</w:t>
      </w:r>
      <w:r w:rsidR="008A6BEB">
        <w:rPr>
          <w:rFonts w:ascii="Times New Roman" w:hAnsi="Times New Roman"/>
          <w:sz w:val="24"/>
          <w:szCs w:val="24"/>
        </w:rPr>
        <w:t xml:space="preserve"> процента.</w:t>
      </w:r>
    </w:p>
    <w:p w:rsidR="008A6BEB" w:rsidRDefault="008A6BEB" w:rsidP="001755EF">
      <w:pPr>
        <w:spacing w:after="0"/>
        <w:ind w:firstLine="709"/>
        <w:jc w:val="both"/>
        <w:rPr>
          <w:rFonts w:ascii="Times New Roman" w:hAnsi="Times New Roman"/>
          <w:sz w:val="24"/>
          <w:szCs w:val="24"/>
        </w:rPr>
      </w:pP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Корсаковс</w:t>
      </w:r>
      <w:r w:rsidR="006422F1">
        <w:rPr>
          <w:rFonts w:ascii="Times New Roman" w:hAnsi="Times New Roman"/>
          <w:sz w:val="24"/>
          <w:szCs w:val="24"/>
        </w:rPr>
        <w:t>ком</w:t>
      </w:r>
      <w:proofErr w:type="spellEnd"/>
      <w:r w:rsidR="006422F1">
        <w:rPr>
          <w:rFonts w:ascii="Times New Roman" w:hAnsi="Times New Roman"/>
          <w:sz w:val="24"/>
          <w:szCs w:val="24"/>
        </w:rPr>
        <w:t xml:space="preserve"> городском округе 13 дневных </w:t>
      </w:r>
      <w:r>
        <w:rPr>
          <w:rFonts w:ascii="Times New Roman" w:hAnsi="Times New Roman"/>
          <w:sz w:val="24"/>
          <w:szCs w:val="24"/>
        </w:rPr>
        <w:t xml:space="preserve">общеобразовательных учреждений.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связи с несоответствием СанПиН 2.4.2.1178-02 «Гигиенические требования к условиям обучения в общеобразовательных учреждениях» не функционирует МБОУ «НОШ с. </w:t>
      </w:r>
      <w:proofErr w:type="gramStart"/>
      <w:r>
        <w:rPr>
          <w:rFonts w:ascii="Times New Roman" w:hAnsi="Times New Roman"/>
          <w:sz w:val="24"/>
          <w:szCs w:val="24"/>
        </w:rPr>
        <w:t>Охотское</w:t>
      </w:r>
      <w:proofErr w:type="gramEnd"/>
      <w:r>
        <w:rPr>
          <w:rFonts w:ascii="Times New Roman" w:hAnsi="Times New Roman"/>
          <w:sz w:val="24"/>
          <w:szCs w:val="24"/>
        </w:rPr>
        <w:t xml:space="preserve">». </w:t>
      </w:r>
      <w:proofErr w:type="gramStart"/>
      <w:r>
        <w:rPr>
          <w:rFonts w:ascii="Times New Roman" w:hAnsi="Times New Roman"/>
          <w:sz w:val="24"/>
          <w:szCs w:val="24"/>
        </w:rPr>
        <w:t>В государственную  программу Сахалинской области «Развитие образования в Сахалинской области на 2014-2020 годы», утвержденную постановлением Правительства Сахалинской области от 28.06.2013  № 331, включено мер</w:t>
      </w:r>
      <w:r w:rsidR="009D4303">
        <w:rPr>
          <w:rFonts w:ascii="Times New Roman" w:hAnsi="Times New Roman"/>
          <w:sz w:val="24"/>
          <w:szCs w:val="24"/>
        </w:rPr>
        <w:t>оприятие по строительству школы</w:t>
      </w:r>
      <w:r>
        <w:rPr>
          <w:rFonts w:ascii="Times New Roman" w:hAnsi="Times New Roman"/>
          <w:sz w:val="24"/>
          <w:szCs w:val="24"/>
        </w:rPr>
        <w:t>-детского сада с. Охотское Корсаковского района на 110 мест.</w:t>
      </w:r>
      <w:proofErr w:type="gramEnd"/>
      <w:r>
        <w:rPr>
          <w:rFonts w:ascii="Times New Roman" w:hAnsi="Times New Roman"/>
          <w:sz w:val="24"/>
          <w:szCs w:val="24"/>
        </w:rPr>
        <w:t xml:space="preserve"> Строительство объекта запланировано на  2017 год.</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2014 году ведется  капитальный ремонт МБОУ «СОШ № 2». Сметная стоимость работ составляет  около 140</w:t>
      </w:r>
      <w:r w:rsidR="00A12433">
        <w:rPr>
          <w:rFonts w:ascii="Times New Roman" w:hAnsi="Times New Roman"/>
          <w:sz w:val="24"/>
          <w:szCs w:val="24"/>
        </w:rPr>
        <w:t xml:space="preserve"> </w:t>
      </w:r>
      <w:r>
        <w:rPr>
          <w:rFonts w:ascii="Times New Roman" w:hAnsi="Times New Roman"/>
          <w:sz w:val="24"/>
          <w:szCs w:val="24"/>
        </w:rPr>
        <w:t>млн. рублей.</w:t>
      </w:r>
    </w:p>
    <w:p w:rsidR="000D626C" w:rsidRDefault="008A6BEB" w:rsidP="001755EF">
      <w:pPr>
        <w:spacing w:after="0"/>
        <w:ind w:firstLine="709"/>
        <w:jc w:val="both"/>
        <w:rPr>
          <w:rFonts w:ascii="Times New Roman" w:hAnsi="Times New Roman"/>
          <w:sz w:val="24"/>
          <w:szCs w:val="24"/>
        </w:rPr>
      </w:pPr>
      <w:r>
        <w:rPr>
          <w:rFonts w:ascii="Times New Roman" w:hAnsi="Times New Roman"/>
          <w:sz w:val="24"/>
          <w:szCs w:val="24"/>
        </w:rPr>
        <w:t>В рамках реализации Плана мероприятий по реконструкции, капитальному ремонту социально значимых объектов, объектов дорожного хозяйства и благоустройству  муниципального образования «</w:t>
      </w:r>
      <w:proofErr w:type="spellStart"/>
      <w:r>
        <w:rPr>
          <w:rFonts w:ascii="Times New Roman" w:hAnsi="Times New Roman"/>
          <w:sz w:val="24"/>
          <w:szCs w:val="24"/>
        </w:rPr>
        <w:t>Корсаковский</w:t>
      </w:r>
      <w:proofErr w:type="spellEnd"/>
      <w:r>
        <w:rPr>
          <w:rFonts w:ascii="Times New Roman" w:hAnsi="Times New Roman"/>
          <w:sz w:val="24"/>
          <w:szCs w:val="24"/>
        </w:rPr>
        <w:t xml:space="preserve"> городской округ» Сахалинской области на 2014-2016 годы, утвержденного постановлением мэра Корсаковского городского округа  от 28.02.2014 № 320,</w:t>
      </w:r>
      <w:r w:rsidR="00A12433">
        <w:rPr>
          <w:rFonts w:ascii="Times New Roman" w:hAnsi="Times New Roman"/>
          <w:sz w:val="24"/>
          <w:szCs w:val="24"/>
        </w:rPr>
        <w:t xml:space="preserve"> </w:t>
      </w:r>
      <w:r w:rsidR="006802F4">
        <w:rPr>
          <w:rFonts w:ascii="Times New Roman" w:hAnsi="Times New Roman"/>
          <w:sz w:val="24"/>
          <w:szCs w:val="24"/>
        </w:rPr>
        <w:t xml:space="preserve">в 2014 году </w:t>
      </w:r>
      <w:r>
        <w:rPr>
          <w:rFonts w:ascii="Times New Roman" w:hAnsi="Times New Roman"/>
          <w:sz w:val="24"/>
          <w:szCs w:val="24"/>
        </w:rPr>
        <w:t>выполнен</w:t>
      </w:r>
      <w:r w:rsidR="00A12433">
        <w:rPr>
          <w:rFonts w:ascii="Times New Roman" w:hAnsi="Times New Roman"/>
          <w:sz w:val="24"/>
          <w:szCs w:val="24"/>
        </w:rPr>
        <w:t xml:space="preserve"> </w:t>
      </w:r>
      <w:r>
        <w:rPr>
          <w:rFonts w:ascii="Times New Roman" w:hAnsi="Times New Roman"/>
          <w:sz w:val="24"/>
          <w:szCs w:val="24"/>
        </w:rPr>
        <w:t>капитальный ремонт в</w:t>
      </w:r>
      <w:r w:rsidR="00A12433">
        <w:rPr>
          <w:rFonts w:ascii="Times New Roman" w:hAnsi="Times New Roman"/>
          <w:sz w:val="24"/>
          <w:szCs w:val="24"/>
        </w:rPr>
        <w:t xml:space="preserve"> </w:t>
      </w:r>
      <w:r>
        <w:rPr>
          <w:rFonts w:ascii="Times New Roman" w:hAnsi="Times New Roman"/>
          <w:sz w:val="24"/>
          <w:szCs w:val="24"/>
        </w:rPr>
        <w:t>9</w:t>
      </w:r>
      <w:r w:rsidR="00A12433">
        <w:rPr>
          <w:rFonts w:ascii="Times New Roman" w:hAnsi="Times New Roman"/>
          <w:sz w:val="24"/>
          <w:szCs w:val="24"/>
        </w:rPr>
        <w:t xml:space="preserve"> </w:t>
      </w:r>
      <w:r>
        <w:rPr>
          <w:rFonts w:ascii="Times New Roman" w:hAnsi="Times New Roman"/>
          <w:sz w:val="24"/>
          <w:szCs w:val="24"/>
        </w:rPr>
        <w:t xml:space="preserve">общеобразовательных учреждениях. </w:t>
      </w:r>
      <w:r w:rsidR="000D626C">
        <w:rPr>
          <w:rFonts w:ascii="Times New Roman" w:hAnsi="Times New Roman"/>
          <w:sz w:val="24"/>
          <w:szCs w:val="24"/>
        </w:rPr>
        <w:t>Значение показа</w:t>
      </w:r>
      <w:r w:rsidR="004000EA">
        <w:rPr>
          <w:rFonts w:ascii="Times New Roman" w:hAnsi="Times New Roman"/>
          <w:sz w:val="24"/>
          <w:szCs w:val="24"/>
        </w:rPr>
        <w:t>теля за 2014 год составило 69,20</w:t>
      </w:r>
      <w:r w:rsidR="000D626C">
        <w:rPr>
          <w:rFonts w:ascii="Times New Roman" w:hAnsi="Times New Roman"/>
          <w:sz w:val="24"/>
          <w:szCs w:val="24"/>
        </w:rPr>
        <w:t xml:space="preserve"> процента.</w:t>
      </w:r>
    </w:p>
    <w:p w:rsidR="006802F4" w:rsidRDefault="008A6BEB" w:rsidP="001755EF">
      <w:pPr>
        <w:spacing w:after="0"/>
        <w:ind w:firstLine="709"/>
        <w:jc w:val="both"/>
        <w:rPr>
          <w:rFonts w:ascii="Times New Roman" w:hAnsi="Times New Roman"/>
          <w:sz w:val="24"/>
          <w:szCs w:val="24"/>
        </w:rPr>
      </w:pPr>
      <w:r>
        <w:rPr>
          <w:rFonts w:ascii="Times New Roman" w:hAnsi="Times New Roman"/>
          <w:sz w:val="24"/>
          <w:szCs w:val="24"/>
        </w:rPr>
        <w:t>В рамках реализации Перечня объектов капитального строительства (реконструкции), капитального ремонта (ремонта) и</w:t>
      </w:r>
      <w:r w:rsidR="00A12433">
        <w:rPr>
          <w:rFonts w:ascii="Times New Roman" w:hAnsi="Times New Roman"/>
          <w:sz w:val="24"/>
          <w:szCs w:val="24"/>
        </w:rPr>
        <w:t xml:space="preserve"> </w:t>
      </w:r>
      <w:r>
        <w:rPr>
          <w:rFonts w:ascii="Times New Roman" w:hAnsi="Times New Roman"/>
          <w:sz w:val="24"/>
          <w:szCs w:val="24"/>
        </w:rPr>
        <w:t>благоустройства, подлежащих финансированию в рамках реализации муниципальных программ на 2015-2017 годы</w:t>
      </w:r>
      <w:r w:rsidR="005939FE">
        <w:rPr>
          <w:rFonts w:ascii="Times New Roman" w:hAnsi="Times New Roman"/>
          <w:sz w:val="24"/>
          <w:szCs w:val="24"/>
        </w:rPr>
        <w:t>,</w:t>
      </w:r>
      <w:r>
        <w:rPr>
          <w:rFonts w:ascii="Times New Roman" w:hAnsi="Times New Roman"/>
          <w:sz w:val="24"/>
          <w:szCs w:val="24"/>
        </w:rPr>
        <w:t xml:space="preserve"> в муниципальном образовании «</w:t>
      </w:r>
      <w:proofErr w:type="spellStart"/>
      <w:r>
        <w:rPr>
          <w:rFonts w:ascii="Times New Roman" w:hAnsi="Times New Roman"/>
          <w:sz w:val="24"/>
          <w:szCs w:val="24"/>
        </w:rPr>
        <w:t>Корсаковский</w:t>
      </w:r>
      <w:proofErr w:type="spellEnd"/>
      <w:r>
        <w:rPr>
          <w:rFonts w:ascii="Times New Roman" w:hAnsi="Times New Roman"/>
          <w:sz w:val="24"/>
          <w:szCs w:val="24"/>
        </w:rPr>
        <w:t xml:space="preserve"> городской округ» планируется капитальный ремонт:  в 2015 году </w:t>
      </w:r>
      <w:r w:rsidR="006802F4">
        <w:rPr>
          <w:rFonts w:ascii="Times New Roman" w:hAnsi="Times New Roman"/>
          <w:sz w:val="24"/>
          <w:szCs w:val="24"/>
        </w:rPr>
        <w:t xml:space="preserve"> </w:t>
      </w:r>
      <w:r>
        <w:rPr>
          <w:rFonts w:ascii="Times New Roman" w:hAnsi="Times New Roman"/>
          <w:sz w:val="24"/>
          <w:szCs w:val="24"/>
        </w:rPr>
        <w:t>–</w:t>
      </w:r>
      <w:r w:rsidR="006802F4">
        <w:rPr>
          <w:rFonts w:ascii="Times New Roman" w:hAnsi="Times New Roman"/>
          <w:sz w:val="24"/>
          <w:szCs w:val="24"/>
        </w:rPr>
        <w:t xml:space="preserve"> </w:t>
      </w:r>
      <w:r>
        <w:rPr>
          <w:rFonts w:ascii="Times New Roman" w:hAnsi="Times New Roman"/>
          <w:sz w:val="24"/>
          <w:szCs w:val="24"/>
        </w:rPr>
        <w:t xml:space="preserve"> </w:t>
      </w:r>
      <w:r w:rsidR="006802F4">
        <w:rPr>
          <w:rFonts w:ascii="Times New Roman" w:hAnsi="Times New Roman"/>
          <w:sz w:val="24"/>
          <w:szCs w:val="24"/>
        </w:rPr>
        <w:t>9 общеобразовательных учреждений</w:t>
      </w:r>
      <w:r>
        <w:rPr>
          <w:rFonts w:ascii="Times New Roman" w:hAnsi="Times New Roman"/>
          <w:sz w:val="24"/>
          <w:szCs w:val="24"/>
        </w:rPr>
        <w:t>,  в 2016</w:t>
      </w:r>
      <w:r w:rsidR="006802F4">
        <w:rPr>
          <w:rFonts w:ascii="Times New Roman" w:hAnsi="Times New Roman"/>
          <w:sz w:val="24"/>
          <w:szCs w:val="24"/>
        </w:rPr>
        <w:t xml:space="preserve"> году – 8 учреждений, в 2017</w:t>
      </w:r>
      <w:r>
        <w:rPr>
          <w:rFonts w:ascii="Times New Roman" w:hAnsi="Times New Roman"/>
          <w:sz w:val="24"/>
          <w:szCs w:val="24"/>
        </w:rPr>
        <w:t xml:space="preserve"> год</w:t>
      </w:r>
      <w:r w:rsidR="006802F4">
        <w:rPr>
          <w:rFonts w:ascii="Times New Roman" w:hAnsi="Times New Roman"/>
          <w:sz w:val="24"/>
          <w:szCs w:val="24"/>
        </w:rPr>
        <w:t>у –</w:t>
      </w:r>
      <w:r>
        <w:rPr>
          <w:rFonts w:ascii="Times New Roman" w:hAnsi="Times New Roman"/>
          <w:sz w:val="24"/>
          <w:szCs w:val="24"/>
        </w:rPr>
        <w:t xml:space="preserve"> 8</w:t>
      </w:r>
      <w:r w:rsidR="006802F4">
        <w:rPr>
          <w:rFonts w:ascii="Times New Roman" w:hAnsi="Times New Roman"/>
          <w:sz w:val="24"/>
          <w:szCs w:val="24"/>
        </w:rPr>
        <w:t xml:space="preserve"> общеобразовательных</w:t>
      </w:r>
      <w:r>
        <w:rPr>
          <w:rFonts w:ascii="Times New Roman" w:hAnsi="Times New Roman"/>
          <w:sz w:val="24"/>
          <w:szCs w:val="24"/>
        </w:rPr>
        <w:t xml:space="preserve"> учреждени</w:t>
      </w:r>
      <w:r w:rsidR="006802F4">
        <w:rPr>
          <w:rFonts w:ascii="Times New Roman" w:hAnsi="Times New Roman"/>
          <w:sz w:val="24"/>
          <w:szCs w:val="24"/>
        </w:rPr>
        <w:t>й.</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Таким образом, с учетом прогнозируемого количества муниципальных общеобразовательных учреждений, здания которых будут требовать капитального ремонта, их доля в общем количестве муниципальных общеобразовательных учреждений городского округа, составит: </w:t>
      </w:r>
    </w:p>
    <w:p w:rsidR="008A6BEB" w:rsidRDefault="000D626C"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397D25">
        <w:rPr>
          <w:rFonts w:ascii="Times New Roman" w:hAnsi="Times New Roman"/>
          <w:sz w:val="24"/>
          <w:szCs w:val="24"/>
        </w:rPr>
        <w:t>в 2015 году – 69,23</w:t>
      </w:r>
      <w:r w:rsidR="008A6BEB">
        <w:rPr>
          <w:rFonts w:ascii="Times New Roman" w:hAnsi="Times New Roman"/>
          <w:sz w:val="24"/>
          <w:szCs w:val="24"/>
        </w:rPr>
        <w:t xml:space="preserve"> процента;</w:t>
      </w:r>
    </w:p>
    <w:p w:rsidR="008A6BEB" w:rsidRDefault="000D626C"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8A6BEB">
        <w:rPr>
          <w:rFonts w:ascii="Times New Roman" w:hAnsi="Times New Roman"/>
          <w:sz w:val="24"/>
          <w:szCs w:val="24"/>
        </w:rPr>
        <w:t>в 2016 году – 61,5</w:t>
      </w:r>
      <w:r w:rsidR="00635C42">
        <w:rPr>
          <w:rFonts w:ascii="Times New Roman" w:hAnsi="Times New Roman"/>
          <w:sz w:val="24"/>
          <w:szCs w:val="24"/>
        </w:rPr>
        <w:t>4</w:t>
      </w:r>
      <w:r w:rsidR="008A6BEB">
        <w:rPr>
          <w:rFonts w:ascii="Times New Roman" w:hAnsi="Times New Roman"/>
          <w:sz w:val="24"/>
          <w:szCs w:val="24"/>
        </w:rPr>
        <w:t xml:space="preserve"> процента;</w:t>
      </w:r>
    </w:p>
    <w:p w:rsidR="008A6BEB" w:rsidRDefault="000D626C"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166AEA">
        <w:rPr>
          <w:rFonts w:ascii="Times New Roman" w:hAnsi="Times New Roman"/>
          <w:sz w:val="24"/>
          <w:szCs w:val="24"/>
        </w:rPr>
        <w:t xml:space="preserve">в 2017 году – </w:t>
      </w:r>
      <w:r w:rsidR="008A6BEB">
        <w:rPr>
          <w:rFonts w:ascii="Times New Roman" w:hAnsi="Times New Roman"/>
          <w:sz w:val="24"/>
          <w:szCs w:val="24"/>
        </w:rPr>
        <w:t>61,5</w:t>
      </w:r>
      <w:r w:rsidR="00635C42">
        <w:rPr>
          <w:rFonts w:ascii="Times New Roman" w:hAnsi="Times New Roman"/>
          <w:sz w:val="24"/>
          <w:szCs w:val="24"/>
        </w:rPr>
        <w:t>4</w:t>
      </w:r>
      <w:r w:rsidR="008A6BEB">
        <w:rPr>
          <w:rFonts w:ascii="Times New Roman" w:hAnsi="Times New Roman"/>
          <w:sz w:val="24"/>
          <w:szCs w:val="24"/>
        </w:rPr>
        <w:t xml:space="preserve"> процента (в связи с проведением выборочного капитального ремонта или капитального ремонта отдельных конструктивных элементов потребность в проведении капитального ремонта остается на том же уровне)</w:t>
      </w:r>
    </w:p>
    <w:p w:rsidR="008A6BEB" w:rsidRDefault="008A6BEB" w:rsidP="001755EF">
      <w:pPr>
        <w:spacing w:after="0"/>
        <w:ind w:firstLine="709"/>
        <w:jc w:val="both"/>
        <w:rPr>
          <w:rFonts w:ascii="Times New Roman" w:hAnsi="Times New Roman"/>
          <w:sz w:val="24"/>
          <w:szCs w:val="24"/>
        </w:rPr>
      </w:pPr>
    </w:p>
    <w:p w:rsidR="006D4E5D" w:rsidRDefault="006D4E5D" w:rsidP="001755EF">
      <w:pPr>
        <w:spacing w:after="0"/>
        <w:ind w:firstLine="709"/>
        <w:jc w:val="both"/>
        <w:rPr>
          <w:rFonts w:ascii="Times New Roman" w:hAnsi="Times New Roman"/>
          <w:i/>
          <w:sz w:val="24"/>
          <w:szCs w:val="24"/>
        </w:rPr>
      </w:pPr>
      <w:r>
        <w:rPr>
          <w:rFonts w:ascii="Times New Roman" w:hAnsi="Times New Roman"/>
          <w:i/>
          <w:sz w:val="24"/>
          <w:szCs w:val="24"/>
        </w:rPr>
        <w:t xml:space="preserve">Доля детей первой и второй групп здоровья в общей </w:t>
      </w:r>
      <w:proofErr w:type="gramStart"/>
      <w:r>
        <w:rPr>
          <w:rFonts w:ascii="Times New Roman" w:hAnsi="Times New Roman"/>
          <w:i/>
          <w:sz w:val="24"/>
          <w:szCs w:val="24"/>
        </w:rPr>
        <w:t>численности</w:t>
      </w:r>
      <w:proofErr w:type="gramEnd"/>
      <w:r>
        <w:rPr>
          <w:rFonts w:ascii="Times New Roman" w:hAnsi="Times New Roman"/>
          <w:i/>
          <w:sz w:val="24"/>
          <w:szCs w:val="24"/>
        </w:rPr>
        <w:t xml:space="preserve"> обучающихся в муниципальных общеобразовательных учреждениях.</w:t>
      </w:r>
    </w:p>
    <w:p w:rsidR="006D4E5D" w:rsidRDefault="006D4E5D" w:rsidP="001755EF">
      <w:pPr>
        <w:spacing w:after="0"/>
        <w:ind w:firstLine="709"/>
        <w:jc w:val="both"/>
        <w:rPr>
          <w:rFonts w:ascii="Times New Roman" w:hAnsi="Times New Roman"/>
          <w:sz w:val="24"/>
          <w:szCs w:val="24"/>
        </w:rPr>
      </w:pPr>
      <w:r>
        <w:rPr>
          <w:rFonts w:ascii="Times New Roman" w:hAnsi="Times New Roman"/>
          <w:sz w:val="24"/>
          <w:szCs w:val="24"/>
        </w:rPr>
        <w:t xml:space="preserve">В 2014 году из 4295 учащихся дневных общеобразовательных учреждений 3701 человек отнесен по состоянию здоровья к первой и второй группам здоровья, что составляет 86,17 </w:t>
      </w:r>
      <w:r w:rsidR="00635C42">
        <w:rPr>
          <w:rFonts w:ascii="Times New Roman" w:hAnsi="Times New Roman"/>
          <w:sz w:val="24"/>
          <w:szCs w:val="24"/>
        </w:rPr>
        <w:t xml:space="preserve">процента. </w:t>
      </w:r>
      <w:r>
        <w:rPr>
          <w:rFonts w:ascii="Times New Roman" w:hAnsi="Times New Roman"/>
          <w:sz w:val="24"/>
          <w:szCs w:val="24"/>
        </w:rPr>
        <w:t>В прогнози</w:t>
      </w:r>
      <w:r w:rsidR="00635C42">
        <w:rPr>
          <w:rFonts w:ascii="Times New Roman" w:hAnsi="Times New Roman"/>
          <w:sz w:val="24"/>
          <w:szCs w:val="24"/>
        </w:rPr>
        <w:t xml:space="preserve">руемом периоде (2015-2017 годы) </w:t>
      </w:r>
      <w:r>
        <w:rPr>
          <w:rFonts w:ascii="Times New Roman" w:hAnsi="Times New Roman"/>
          <w:sz w:val="24"/>
          <w:szCs w:val="24"/>
        </w:rPr>
        <w:t>значение показател</w:t>
      </w:r>
      <w:r w:rsidR="007D6F09">
        <w:rPr>
          <w:rFonts w:ascii="Times New Roman" w:hAnsi="Times New Roman"/>
          <w:sz w:val="24"/>
          <w:szCs w:val="24"/>
        </w:rPr>
        <w:t>я останется на уровне 2014 года – 86,17 процента.</w:t>
      </w:r>
    </w:p>
    <w:p w:rsidR="006D4E5D" w:rsidRDefault="006D4E5D" w:rsidP="001755EF">
      <w:pPr>
        <w:spacing w:after="0"/>
        <w:ind w:firstLine="709"/>
        <w:jc w:val="both"/>
        <w:rPr>
          <w:rFonts w:ascii="Times New Roman" w:hAnsi="Times New Roman"/>
          <w:sz w:val="24"/>
          <w:szCs w:val="24"/>
        </w:rPr>
      </w:pP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lastRenderedPageBreak/>
        <w:t xml:space="preserve">Доля обучающихся в муниципальных общеобразовательных учреждениях, занимающихся во вторую (третью) смену, в общей </w:t>
      </w:r>
      <w:proofErr w:type="gramStart"/>
      <w:r>
        <w:rPr>
          <w:rFonts w:ascii="Times New Roman" w:hAnsi="Times New Roman"/>
          <w:i/>
          <w:sz w:val="24"/>
          <w:szCs w:val="24"/>
        </w:rPr>
        <w:t>численности</w:t>
      </w:r>
      <w:proofErr w:type="gramEnd"/>
      <w:r>
        <w:rPr>
          <w:rFonts w:ascii="Times New Roman" w:hAnsi="Times New Roman"/>
          <w:i/>
          <w:sz w:val="24"/>
          <w:szCs w:val="24"/>
        </w:rPr>
        <w:t xml:space="preserve"> обучающихся в муниципальных общеобразовательных учреждениях</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2014 году из 4</w:t>
      </w:r>
      <w:r w:rsidR="00D86DEB">
        <w:rPr>
          <w:rFonts w:ascii="Times New Roman" w:hAnsi="Times New Roman"/>
          <w:sz w:val="24"/>
          <w:szCs w:val="24"/>
        </w:rPr>
        <w:t>295</w:t>
      </w:r>
      <w:r>
        <w:rPr>
          <w:rFonts w:ascii="Times New Roman" w:hAnsi="Times New Roman"/>
          <w:sz w:val="24"/>
          <w:szCs w:val="24"/>
        </w:rPr>
        <w:t xml:space="preserve"> учащихся в дневных общеобразовате</w:t>
      </w:r>
      <w:r w:rsidR="00D86DEB">
        <w:rPr>
          <w:rFonts w:ascii="Times New Roman" w:hAnsi="Times New Roman"/>
          <w:sz w:val="24"/>
          <w:szCs w:val="24"/>
        </w:rPr>
        <w:t xml:space="preserve">льных учреждениях 1607 человек </w:t>
      </w:r>
      <w:r>
        <w:rPr>
          <w:rFonts w:ascii="Times New Roman" w:hAnsi="Times New Roman"/>
          <w:sz w:val="24"/>
          <w:szCs w:val="24"/>
        </w:rPr>
        <w:t>или 37,42 процента обучалось во вторую смену</w:t>
      </w:r>
      <w:r w:rsidR="00D86DEB">
        <w:rPr>
          <w:rFonts w:ascii="Times New Roman" w:hAnsi="Times New Roman"/>
          <w:sz w:val="24"/>
          <w:szCs w:val="24"/>
        </w:rPr>
        <w:t>.</w:t>
      </w:r>
      <w:r>
        <w:rPr>
          <w:rFonts w:ascii="Times New Roman" w:hAnsi="Times New Roman"/>
          <w:sz w:val="24"/>
          <w:szCs w:val="24"/>
        </w:rPr>
        <w:t xml:space="preserve"> </w:t>
      </w:r>
      <w:r w:rsidR="00D86DEB">
        <w:rPr>
          <w:rFonts w:ascii="Times New Roman" w:hAnsi="Times New Roman"/>
          <w:sz w:val="24"/>
          <w:szCs w:val="24"/>
        </w:rPr>
        <w:t>У</w:t>
      </w:r>
      <w:r>
        <w:rPr>
          <w:rFonts w:ascii="Times New Roman" w:hAnsi="Times New Roman"/>
          <w:sz w:val="24"/>
          <w:szCs w:val="24"/>
        </w:rPr>
        <w:t>величение числа учащихся</w:t>
      </w:r>
      <w:r w:rsidR="00D86DEB">
        <w:rPr>
          <w:rFonts w:ascii="Times New Roman" w:hAnsi="Times New Roman"/>
          <w:sz w:val="24"/>
          <w:szCs w:val="24"/>
        </w:rPr>
        <w:t>,</w:t>
      </w:r>
      <w:r>
        <w:rPr>
          <w:rFonts w:ascii="Times New Roman" w:hAnsi="Times New Roman"/>
          <w:sz w:val="24"/>
          <w:szCs w:val="24"/>
        </w:rPr>
        <w:t xml:space="preserve"> обучающихся во вторую смену</w:t>
      </w:r>
      <w:r w:rsidR="00D86DEB">
        <w:rPr>
          <w:rFonts w:ascii="Times New Roman" w:hAnsi="Times New Roman"/>
          <w:sz w:val="24"/>
          <w:szCs w:val="24"/>
        </w:rPr>
        <w:t>,</w:t>
      </w:r>
      <w:r>
        <w:rPr>
          <w:rFonts w:ascii="Times New Roman" w:hAnsi="Times New Roman"/>
          <w:sz w:val="24"/>
          <w:szCs w:val="24"/>
        </w:rPr>
        <w:t xml:space="preserve"> произошло в связи с проведением капитального ремонта в МБОУ «СОШ № 2».  В прогнозируемом периоде (2015-2017 годы) значение показател</w:t>
      </w:r>
      <w:r w:rsidR="005B73A5">
        <w:rPr>
          <w:rFonts w:ascii="Times New Roman" w:hAnsi="Times New Roman"/>
          <w:sz w:val="24"/>
          <w:szCs w:val="24"/>
        </w:rPr>
        <w:t>я останется на уровне 2013 года – 27,1 процента.</w:t>
      </w:r>
    </w:p>
    <w:p w:rsidR="008A6BEB" w:rsidRDefault="008A6BEB" w:rsidP="001755EF">
      <w:pPr>
        <w:spacing w:after="0"/>
        <w:ind w:firstLine="709"/>
        <w:jc w:val="both"/>
        <w:rPr>
          <w:rFonts w:ascii="Times New Roman" w:hAnsi="Times New Roman"/>
          <w:sz w:val="24"/>
          <w:szCs w:val="24"/>
        </w:rPr>
      </w:pPr>
    </w:p>
    <w:p w:rsidR="008A6BEB" w:rsidRDefault="008A6BEB" w:rsidP="001755EF">
      <w:pPr>
        <w:spacing w:after="0"/>
        <w:ind w:firstLine="709"/>
        <w:jc w:val="both"/>
        <w:rPr>
          <w:rFonts w:ascii="Times New Roman" w:hAnsi="Times New Roman"/>
          <w:i/>
          <w:sz w:val="24"/>
          <w:szCs w:val="24"/>
        </w:rPr>
      </w:pPr>
      <w:r>
        <w:rPr>
          <w:rFonts w:ascii="Times New Roman" w:hAnsi="Times New Roman"/>
          <w:i/>
          <w:sz w:val="24"/>
          <w:szCs w:val="24"/>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муниципальном образовании 3 муниципальных образовательных учреждения осуществляют дополнительное образование детей: муниципальное бюджетное образовательное учреждение дополнительного образования детей «Дом детства и юношества», муниципальное бюджетное образовательное учреждение дополнительного образования детей «Детская юношеская спортивная школа», муниципальное бюджетное образовательное учреждение дополнительного образования детей «Детская школа искусств».</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Численность детей в возрасте 5 –</w:t>
      </w:r>
      <w:r w:rsidR="001F61A9">
        <w:rPr>
          <w:rFonts w:ascii="Times New Roman" w:hAnsi="Times New Roman"/>
          <w:sz w:val="24"/>
          <w:szCs w:val="24"/>
        </w:rPr>
        <w:t xml:space="preserve"> 18 лет составляет 5761 человек</w:t>
      </w:r>
      <w:r>
        <w:rPr>
          <w:rFonts w:ascii="Times New Roman" w:hAnsi="Times New Roman"/>
          <w:sz w:val="24"/>
          <w:szCs w:val="24"/>
        </w:rPr>
        <w:t>, в 2014 году услуги по дополнительному образованию в вышеуказанных учреждениях получили 4263 человек</w:t>
      </w:r>
      <w:r w:rsidR="001F61A9">
        <w:rPr>
          <w:rFonts w:ascii="Times New Roman" w:hAnsi="Times New Roman"/>
          <w:sz w:val="24"/>
          <w:szCs w:val="24"/>
        </w:rPr>
        <w:t>а</w:t>
      </w:r>
      <w:r>
        <w:rPr>
          <w:rFonts w:ascii="Times New Roman" w:hAnsi="Times New Roman"/>
          <w:sz w:val="24"/>
          <w:szCs w:val="24"/>
        </w:rPr>
        <w:t xml:space="preserve">, что составило 74 процента от их общей численности.  </w:t>
      </w:r>
    </w:p>
    <w:p w:rsidR="005B73A5" w:rsidRDefault="008A6BEB" w:rsidP="001755EF">
      <w:pPr>
        <w:spacing w:after="0"/>
        <w:ind w:firstLine="709"/>
        <w:jc w:val="both"/>
        <w:rPr>
          <w:rFonts w:ascii="Times New Roman" w:hAnsi="Times New Roman"/>
          <w:sz w:val="24"/>
          <w:szCs w:val="24"/>
        </w:rPr>
      </w:pPr>
      <w:r>
        <w:rPr>
          <w:rFonts w:ascii="Times New Roman" w:hAnsi="Times New Roman"/>
          <w:sz w:val="24"/>
          <w:szCs w:val="24"/>
        </w:rPr>
        <w:t>В 2014 году при подсчете охвата услугами дополнительного образова</w:t>
      </w:r>
      <w:r w:rsidR="001F61A9">
        <w:rPr>
          <w:rFonts w:ascii="Times New Roman" w:hAnsi="Times New Roman"/>
          <w:sz w:val="24"/>
          <w:szCs w:val="24"/>
        </w:rPr>
        <w:t>ния детей учитываются учащиеся,</w:t>
      </w:r>
      <w:r>
        <w:rPr>
          <w:rFonts w:ascii="Times New Roman" w:hAnsi="Times New Roman"/>
          <w:sz w:val="24"/>
          <w:szCs w:val="24"/>
        </w:rPr>
        <w:t xml:space="preserve"> занятые в объединениях общеобразовательных учреждений, реализующих дополнительные общеобразовательные программы. </w:t>
      </w:r>
    </w:p>
    <w:p w:rsidR="005B73A5" w:rsidRDefault="008A6BEB" w:rsidP="001755EF">
      <w:pPr>
        <w:spacing w:after="0"/>
        <w:ind w:firstLine="709"/>
        <w:jc w:val="both"/>
        <w:rPr>
          <w:rFonts w:ascii="Times New Roman" w:hAnsi="Times New Roman"/>
          <w:sz w:val="24"/>
          <w:szCs w:val="24"/>
        </w:rPr>
      </w:pPr>
      <w:r>
        <w:rPr>
          <w:rFonts w:ascii="Times New Roman" w:hAnsi="Times New Roman"/>
          <w:sz w:val="24"/>
          <w:szCs w:val="24"/>
        </w:rPr>
        <w:t xml:space="preserve">В планируемом </w:t>
      </w:r>
      <w:r w:rsidR="001F61A9">
        <w:rPr>
          <w:rFonts w:ascii="Times New Roman" w:hAnsi="Times New Roman"/>
          <w:sz w:val="24"/>
          <w:szCs w:val="24"/>
        </w:rPr>
        <w:t xml:space="preserve"> </w:t>
      </w:r>
      <w:r>
        <w:rPr>
          <w:rFonts w:ascii="Times New Roman" w:hAnsi="Times New Roman"/>
          <w:sz w:val="24"/>
          <w:szCs w:val="24"/>
        </w:rPr>
        <w:t xml:space="preserve">периоде услуги по дополнительному образованию получат: </w:t>
      </w:r>
    </w:p>
    <w:p w:rsidR="005B73A5" w:rsidRDefault="005B73A5"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8A6BEB">
        <w:rPr>
          <w:rFonts w:ascii="Times New Roman" w:hAnsi="Times New Roman"/>
          <w:sz w:val="24"/>
          <w:szCs w:val="24"/>
        </w:rPr>
        <w:t xml:space="preserve">в 2015 году – 4346 детей; </w:t>
      </w:r>
    </w:p>
    <w:p w:rsidR="005B73A5" w:rsidRDefault="005B73A5"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8A6BEB">
        <w:rPr>
          <w:rFonts w:ascii="Times New Roman" w:hAnsi="Times New Roman"/>
          <w:sz w:val="24"/>
          <w:szCs w:val="24"/>
        </w:rPr>
        <w:t>в 2016 году – 4413 д</w:t>
      </w:r>
      <w:r w:rsidR="001F61A9">
        <w:rPr>
          <w:rFonts w:ascii="Times New Roman" w:hAnsi="Times New Roman"/>
          <w:sz w:val="24"/>
          <w:szCs w:val="24"/>
        </w:rPr>
        <w:t xml:space="preserve">етей; </w:t>
      </w:r>
    </w:p>
    <w:p w:rsidR="005B73A5" w:rsidRDefault="005B73A5" w:rsidP="001755EF">
      <w:pPr>
        <w:spacing w:after="0"/>
        <w:ind w:firstLine="709"/>
        <w:jc w:val="both"/>
        <w:rPr>
          <w:rFonts w:ascii="Times New Roman" w:hAnsi="Times New Roman"/>
          <w:sz w:val="24"/>
          <w:szCs w:val="24"/>
        </w:rPr>
      </w:pPr>
      <w:r>
        <w:rPr>
          <w:rFonts w:ascii="Times New Roman" w:hAnsi="Times New Roman"/>
          <w:sz w:val="24"/>
          <w:szCs w:val="24"/>
        </w:rPr>
        <w:t xml:space="preserve">- </w:t>
      </w:r>
      <w:r w:rsidR="001F61A9">
        <w:rPr>
          <w:rFonts w:ascii="Times New Roman" w:hAnsi="Times New Roman"/>
          <w:sz w:val="24"/>
          <w:szCs w:val="24"/>
        </w:rPr>
        <w:t xml:space="preserve">в 2017 году – 4506 детей. </w:t>
      </w:r>
    </w:p>
    <w:p w:rsidR="008A6BEB" w:rsidRDefault="001F61A9" w:rsidP="001755EF">
      <w:pPr>
        <w:spacing w:after="0"/>
        <w:ind w:firstLine="709"/>
        <w:jc w:val="both"/>
        <w:rPr>
          <w:rFonts w:ascii="Times New Roman" w:hAnsi="Times New Roman"/>
          <w:sz w:val="24"/>
          <w:szCs w:val="24"/>
        </w:rPr>
      </w:pPr>
      <w:r>
        <w:rPr>
          <w:rFonts w:ascii="Times New Roman" w:hAnsi="Times New Roman"/>
          <w:sz w:val="24"/>
          <w:szCs w:val="24"/>
        </w:rPr>
        <w:t xml:space="preserve">Учитывая прогнозируемый рост числа детей в возрасте 5 – 18 лет ожидается, что </w:t>
      </w:r>
      <w:r w:rsidR="005B73A5">
        <w:rPr>
          <w:rFonts w:ascii="Times New Roman" w:hAnsi="Times New Roman"/>
          <w:sz w:val="24"/>
          <w:szCs w:val="24"/>
        </w:rPr>
        <w:t xml:space="preserve">в 2015-2017 годах </w:t>
      </w:r>
      <w:r>
        <w:rPr>
          <w:rFonts w:ascii="Times New Roman" w:hAnsi="Times New Roman"/>
          <w:sz w:val="24"/>
          <w:szCs w:val="24"/>
        </w:rPr>
        <w:t>значение показателя</w:t>
      </w:r>
      <w:r w:rsidR="005B73A5">
        <w:rPr>
          <w:rFonts w:ascii="Times New Roman" w:hAnsi="Times New Roman"/>
          <w:sz w:val="24"/>
          <w:szCs w:val="24"/>
        </w:rPr>
        <w:t xml:space="preserve"> сохранится на уровне 74 процентов.</w:t>
      </w:r>
    </w:p>
    <w:p w:rsidR="008A6BEB" w:rsidRDefault="008A6BEB" w:rsidP="001755EF">
      <w:pPr>
        <w:spacing w:after="0"/>
        <w:ind w:firstLine="709"/>
        <w:jc w:val="both"/>
        <w:rPr>
          <w:rFonts w:ascii="Times New Roman" w:hAnsi="Times New Roman"/>
          <w:sz w:val="24"/>
          <w:szCs w:val="24"/>
        </w:rPr>
      </w:pPr>
    </w:p>
    <w:p w:rsidR="008A6BEB" w:rsidRDefault="008A6BEB" w:rsidP="001755EF">
      <w:pPr>
        <w:pStyle w:val="ConsPlusNormal"/>
        <w:widowControl/>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Культура</w:t>
      </w:r>
    </w:p>
    <w:p w:rsidR="008A6BEB" w:rsidRDefault="008A6BEB" w:rsidP="001755EF">
      <w:pPr>
        <w:pStyle w:val="ConsPlusNormal"/>
        <w:widowControl/>
        <w:spacing w:line="276" w:lineRule="auto"/>
        <w:ind w:firstLine="709"/>
        <w:jc w:val="both"/>
        <w:rPr>
          <w:rFonts w:ascii="Times New Roman" w:hAnsi="Times New Roman" w:cs="Times New Roman"/>
          <w:i/>
          <w:sz w:val="24"/>
          <w:szCs w:val="24"/>
        </w:rPr>
      </w:pPr>
      <w:r>
        <w:rPr>
          <w:rFonts w:ascii="Times New Roman" w:hAnsi="Times New Roman" w:cs="Times New Roman"/>
          <w:i/>
          <w:sz w:val="24"/>
          <w:szCs w:val="24"/>
        </w:rPr>
        <w:t xml:space="preserve">Уровень фактической обеспеченности учреждениями культуры от нормативной потребности: </w:t>
      </w:r>
    </w:p>
    <w:p w:rsidR="008A6BEB" w:rsidRDefault="008A6BEB" w:rsidP="001755EF">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i/>
          <w:sz w:val="24"/>
          <w:szCs w:val="24"/>
        </w:rPr>
        <w:t>- клубами и учреждениями клубного типа</w:t>
      </w:r>
    </w:p>
    <w:p w:rsidR="008A6BEB" w:rsidRDefault="008A6BEB" w:rsidP="001755EF">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Нормативная потребность в клубах и учреждениях клубного типа для Корсаковского городского округа составляет 15 единиц. Фактически в </w:t>
      </w:r>
      <w:r w:rsidR="007404A5">
        <w:rPr>
          <w:rFonts w:ascii="Times New Roman" w:hAnsi="Times New Roman"/>
          <w:sz w:val="24"/>
          <w:szCs w:val="24"/>
        </w:rPr>
        <w:t>2014</w:t>
      </w:r>
      <w:r>
        <w:rPr>
          <w:rFonts w:ascii="Times New Roman" w:hAnsi="Times New Roman"/>
          <w:sz w:val="24"/>
          <w:szCs w:val="24"/>
        </w:rPr>
        <w:t xml:space="preserve"> году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работал МБУ «Культурно-досуговый центр «Океан», в состав которого входят 9</w:t>
      </w:r>
      <w:r w:rsidR="007404A5">
        <w:rPr>
          <w:rFonts w:ascii="Times New Roman" w:hAnsi="Times New Roman"/>
          <w:sz w:val="24"/>
          <w:szCs w:val="24"/>
        </w:rPr>
        <w:t xml:space="preserve"> </w:t>
      </w:r>
      <w:r>
        <w:rPr>
          <w:rFonts w:ascii="Times New Roman" w:hAnsi="Times New Roman"/>
          <w:sz w:val="24"/>
          <w:szCs w:val="24"/>
        </w:rPr>
        <w:t xml:space="preserve">сельских клубов (всего 10 единиц). Таким образом, уровень обеспеченности клубами и домами культуры в 2014 году составил 66,7 процента. </w:t>
      </w:r>
    </w:p>
    <w:p w:rsidR="008A6BEB" w:rsidRDefault="008A6BEB" w:rsidP="001755EF">
      <w:pPr>
        <w:spacing w:after="0"/>
        <w:ind w:firstLine="709"/>
        <w:jc w:val="both"/>
        <w:rPr>
          <w:rFonts w:ascii="Times New Roman" w:hAnsi="Times New Roman"/>
          <w:sz w:val="24"/>
          <w:szCs w:val="24"/>
        </w:rPr>
      </w:pPr>
      <w:r>
        <w:rPr>
          <w:rFonts w:ascii="Times New Roman" w:hAnsi="Times New Roman"/>
          <w:sz w:val="24"/>
          <w:szCs w:val="24"/>
        </w:rPr>
        <w:t>В 2016-2017 годах значение показателя не изменится.</w:t>
      </w:r>
    </w:p>
    <w:p w:rsidR="008A6BEB" w:rsidRDefault="008A6BEB" w:rsidP="001755EF">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В целях обеспечения доступа населения Корсаковского город</w:t>
      </w:r>
      <w:r w:rsidR="007404A5">
        <w:rPr>
          <w:rFonts w:ascii="Times New Roman" w:hAnsi="Times New Roman"/>
          <w:sz w:val="24"/>
          <w:szCs w:val="24"/>
        </w:rPr>
        <w:t xml:space="preserve">ского округа к услугам культуры </w:t>
      </w:r>
      <w:r>
        <w:rPr>
          <w:rFonts w:ascii="Times New Roman" w:hAnsi="Times New Roman"/>
          <w:sz w:val="24"/>
          <w:szCs w:val="24"/>
        </w:rPr>
        <w:t xml:space="preserve">в сельские клубные учреждения с концертными программами, </w:t>
      </w:r>
      <w:r>
        <w:rPr>
          <w:rFonts w:ascii="Times New Roman" w:hAnsi="Times New Roman"/>
          <w:sz w:val="24"/>
          <w:szCs w:val="24"/>
        </w:rPr>
        <w:lastRenderedPageBreak/>
        <w:t>спектаклями выезжают творческие коллективы МБУ КДЦ «Океан» и МБОУ ДОД «ДШИ».</w:t>
      </w:r>
    </w:p>
    <w:p w:rsidR="008A6BEB" w:rsidRDefault="008A6BEB" w:rsidP="001755EF">
      <w:pPr>
        <w:pStyle w:val="ConsPlusNormal"/>
        <w:widowControl/>
        <w:spacing w:line="276" w:lineRule="auto"/>
        <w:ind w:firstLine="709"/>
        <w:jc w:val="both"/>
        <w:rPr>
          <w:rFonts w:ascii="Times New Roman" w:hAnsi="Times New Roman" w:cs="Times New Roman"/>
          <w:i/>
          <w:sz w:val="24"/>
          <w:szCs w:val="24"/>
        </w:rPr>
      </w:pPr>
      <w:r>
        <w:rPr>
          <w:rFonts w:ascii="Times New Roman" w:hAnsi="Times New Roman" w:cs="Times New Roman"/>
          <w:i/>
          <w:sz w:val="24"/>
          <w:szCs w:val="24"/>
        </w:rPr>
        <w:t>- библиотеками</w:t>
      </w:r>
    </w:p>
    <w:p w:rsidR="008A6BEB" w:rsidRDefault="008A6BEB" w:rsidP="001755EF">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Нормативная потребность в библиотеках для Корсаковского городского округа составляет 18 единиц. Фактически в 201</w:t>
      </w:r>
      <w:r w:rsidR="00B478FA">
        <w:rPr>
          <w:rFonts w:ascii="Times New Roman" w:hAnsi="Times New Roman"/>
          <w:sz w:val="24"/>
          <w:szCs w:val="24"/>
        </w:rPr>
        <w:t>4</w:t>
      </w:r>
      <w:r>
        <w:rPr>
          <w:rFonts w:ascii="Times New Roman" w:hAnsi="Times New Roman"/>
          <w:sz w:val="24"/>
          <w:szCs w:val="24"/>
        </w:rPr>
        <w:t xml:space="preserve"> году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работало 13 библиотек: МБУ «</w:t>
      </w:r>
      <w:proofErr w:type="spellStart"/>
      <w:r>
        <w:rPr>
          <w:rFonts w:ascii="Times New Roman" w:hAnsi="Times New Roman"/>
          <w:sz w:val="24"/>
          <w:szCs w:val="24"/>
        </w:rPr>
        <w:t>Корсаковская</w:t>
      </w:r>
      <w:proofErr w:type="spellEnd"/>
      <w:r>
        <w:rPr>
          <w:rFonts w:ascii="Times New Roman" w:hAnsi="Times New Roman"/>
          <w:sz w:val="24"/>
          <w:szCs w:val="24"/>
        </w:rPr>
        <w:t xml:space="preserve"> централизованная библиотечная система», в структуру </w:t>
      </w:r>
      <w:proofErr w:type="gramStart"/>
      <w:r>
        <w:rPr>
          <w:rFonts w:ascii="Times New Roman" w:hAnsi="Times New Roman"/>
          <w:sz w:val="24"/>
          <w:szCs w:val="24"/>
        </w:rPr>
        <w:t>которого</w:t>
      </w:r>
      <w:proofErr w:type="gramEnd"/>
      <w:r>
        <w:rPr>
          <w:rFonts w:ascii="Times New Roman" w:hAnsi="Times New Roman"/>
          <w:sz w:val="24"/>
          <w:szCs w:val="24"/>
        </w:rPr>
        <w:t xml:space="preserve"> входят 5 городских и 8 сельских библиотек. Уровень фактической обеспеченности библиотеками от нормативной потребности в 2014 году составил 72,2 процента.</w:t>
      </w:r>
    </w:p>
    <w:p w:rsidR="008A6BEB" w:rsidRDefault="008A6BEB" w:rsidP="001755EF">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В прогнозируемом периоде (2016-2017 годы) значение показателя не изменится.</w:t>
      </w:r>
    </w:p>
    <w:p w:rsidR="008A6BEB" w:rsidRDefault="008A6BEB" w:rsidP="001755EF">
      <w:pPr>
        <w:autoSpaceDE w:val="0"/>
        <w:autoSpaceDN w:val="0"/>
        <w:adjustRightInd w:val="0"/>
        <w:spacing w:after="0"/>
        <w:ind w:firstLine="709"/>
        <w:jc w:val="both"/>
        <w:rPr>
          <w:rFonts w:ascii="Times New Roman" w:hAnsi="Times New Roman"/>
          <w:sz w:val="24"/>
          <w:szCs w:val="24"/>
        </w:rPr>
      </w:pPr>
    </w:p>
    <w:p w:rsidR="008A6BEB" w:rsidRDefault="008A6BEB" w:rsidP="001755EF">
      <w:pPr>
        <w:autoSpaceDE w:val="0"/>
        <w:autoSpaceDN w:val="0"/>
        <w:adjustRightInd w:val="0"/>
        <w:spacing w:after="0"/>
        <w:ind w:firstLine="709"/>
        <w:jc w:val="both"/>
        <w:rPr>
          <w:rFonts w:ascii="Times New Roman" w:hAnsi="Times New Roman"/>
          <w:i/>
          <w:sz w:val="24"/>
          <w:szCs w:val="24"/>
        </w:rPr>
      </w:pPr>
      <w:r>
        <w:rPr>
          <w:rFonts w:ascii="Times New Roman" w:hAnsi="Times New Roman"/>
          <w:i/>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8A6BEB" w:rsidRPr="00B478FA" w:rsidRDefault="008A6BEB" w:rsidP="001755EF">
      <w:pPr>
        <w:pStyle w:val="4"/>
        <w:shd w:val="clear" w:color="auto" w:fill="auto"/>
        <w:spacing w:line="276" w:lineRule="auto"/>
        <w:ind w:firstLine="708"/>
        <w:rPr>
          <w:rFonts w:eastAsia="Calibri"/>
          <w:sz w:val="24"/>
          <w:szCs w:val="24"/>
        </w:rPr>
      </w:pPr>
      <w:proofErr w:type="gramStart"/>
      <w:r w:rsidRPr="00B478FA">
        <w:rPr>
          <w:rFonts w:eastAsia="Calibri"/>
          <w:sz w:val="24"/>
          <w:szCs w:val="24"/>
        </w:rPr>
        <w:t xml:space="preserve">На территории г. Корсакова по ул. Советской, 3 находится здание банка 1928 года постройки, которое постановлением </w:t>
      </w:r>
      <w:r w:rsidR="005939FE">
        <w:rPr>
          <w:rFonts w:eastAsia="Calibri"/>
          <w:sz w:val="24"/>
          <w:szCs w:val="24"/>
        </w:rPr>
        <w:t>Г</w:t>
      </w:r>
      <w:r w:rsidRPr="00B478FA">
        <w:rPr>
          <w:rFonts w:eastAsia="Calibri"/>
          <w:sz w:val="24"/>
          <w:szCs w:val="24"/>
        </w:rPr>
        <w:t>убернатора Сахалинской области от 12.03.1999 № 80 «О памятниках истории и культуры Сахалинской области, подлежащих охране как памятники местного значения» включен</w:t>
      </w:r>
      <w:r w:rsidR="00B478FA" w:rsidRPr="00B478FA">
        <w:rPr>
          <w:rFonts w:eastAsia="Calibri"/>
          <w:sz w:val="24"/>
          <w:szCs w:val="24"/>
        </w:rPr>
        <w:t>о</w:t>
      </w:r>
      <w:r w:rsidRPr="00B478FA">
        <w:rPr>
          <w:rFonts w:eastAsia="Calibri"/>
          <w:sz w:val="24"/>
          <w:szCs w:val="24"/>
        </w:rPr>
        <w:t xml:space="preserve"> в список недвижимых памятников истории и культуры Сахалинской области, подлежащих государственной охране.</w:t>
      </w:r>
      <w:proofErr w:type="gramEnd"/>
      <w:r w:rsidRPr="00B478FA">
        <w:rPr>
          <w:rFonts w:eastAsia="Calibri"/>
          <w:sz w:val="24"/>
          <w:szCs w:val="24"/>
        </w:rPr>
        <w:t xml:space="preserve"> Памятник является областной собственностью, требует капитального ремонта.</w:t>
      </w:r>
    </w:p>
    <w:p w:rsidR="008A6BEB" w:rsidRPr="00B478FA" w:rsidRDefault="008A6BEB" w:rsidP="001755EF">
      <w:pPr>
        <w:pStyle w:val="a3"/>
        <w:spacing w:line="276" w:lineRule="auto"/>
        <w:jc w:val="both"/>
        <w:rPr>
          <w:rFonts w:eastAsia="Calibri"/>
          <w:sz w:val="24"/>
          <w:szCs w:val="24"/>
          <w:lang w:eastAsia="en-US"/>
        </w:rPr>
      </w:pPr>
      <w:r w:rsidRPr="00B478FA">
        <w:rPr>
          <w:rFonts w:eastAsia="Calibri"/>
          <w:sz w:val="24"/>
          <w:szCs w:val="24"/>
          <w:lang w:eastAsia="en-US"/>
        </w:rPr>
        <w:t xml:space="preserve">     </w:t>
      </w:r>
      <w:r w:rsidRPr="00B478FA">
        <w:rPr>
          <w:rFonts w:eastAsia="Calibri"/>
          <w:sz w:val="24"/>
          <w:szCs w:val="24"/>
          <w:lang w:eastAsia="en-US"/>
        </w:rPr>
        <w:tab/>
        <w:t xml:space="preserve">В 2013 году межрегиональным общественным фондом содействия укреплению национального самосознания народа «Центр национальной славы России» передан в муниципальную собственность памятник Г.И. </w:t>
      </w:r>
      <w:proofErr w:type="spellStart"/>
      <w:r w:rsidRPr="00B478FA">
        <w:rPr>
          <w:rFonts w:eastAsia="Calibri"/>
          <w:sz w:val="24"/>
          <w:szCs w:val="24"/>
          <w:lang w:eastAsia="en-US"/>
        </w:rPr>
        <w:t>Невельскому</w:t>
      </w:r>
      <w:proofErr w:type="spellEnd"/>
      <w:r w:rsidRPr="00B478FA">
        <w:rPr>
          <w:rFonts w:eastAsia="Calibri"/>
          <w:sz w:val="24"/>
          <w:szCs w:val="24"/>
          <w:lang w:eastAsia="en-US"/>
        </w:rPr>
        <w:t>,</w:t>
      </w:r>
      <w:r w:rsidR="00F3380A">
        <w:rPr>
          <w:rFonts w:eastAsia="Calibri"/>
          <w:sz w:val="24"/>
          <w:szCs w:val="24"/>
          <w:lang w:eastAsia="en-US"/>
        </w:rPr>
        <w:t xml:space="preserve">  расположенный </w:t>
      </w:r>
      <w:r w:rsidRPr="00B478FA">
        <w:rPr>
          <w:rFonts w:eastAsia="Calibri"/>
          <w:sz w:val="24"/>
          <w:szCs w:val="24"/>
          <w:lang w:eastAsia="en-US"/>
        </w:rPr>
        <w:t xml:space="preserve"> по  адресу: </w:t>
      </w:r>
    </w:p>
    <w:p w:rsidR="008A6BEB" w:rsidRPr="00B478FA" w:rsidRDefault="008A6BEB" w:rsidP="001755EF">
      <w:pPr>
        <w:pStyle w:val="a3"/>
        <w:spacing w:line="276" w:lineRule="auto"/>
        <w:jc w:val="both"/>
        <w:rPr>
          <w:rFonts w:eastAsia="Calibri"/>
          <w:sz w:val="24"/>
          <w:szCs w:val="24"/>
          <w:lang w:eastAsia="en-US"/>
        </w:rPr>
      </w:pPr>
      <w:r w:rsidRPr="00B478FA">
        <w:rPr>
          <w:rFonts w:eastAsia="Calibri"/>
          <w:sz w:val="24"/>
          <w:szCs w:val="24"/>
          <w:lang w:eastAsia="en-US"/>
        </w:rPr>
        <w:t>г. Корсаков, сквер Комсомольский.</w:t>
      </w:r>
    </w:p>
    <w:p w:rsidR="008A6BEB" w:rsidRPr="00B478FA" w:rsidRDefault="008A6BEB" w:rsidP="001755EF">
      <w:pPr>
        <w:pStyle w:val="a3"/>
        <w:spacing w:line="276" w:lineRule="auto"/>
        <w:jc w:val="both"/>
        <w:rPr>
          <w:rFonts w:eastAsia="Calibri"/>
          <w:sz w:val="24"/>
          <w:szCs w:val="24"/>
          <w:lang w:eastAsia="en-US"/>
        </w:rPr>
      </w:pPr>
      <w:r w:rsidRPr="00B478FA">
        <w:rPr>
          <w:rFonts w:eastAsia="Calibri"/>
          <w:sz w:val="24"/>
          <w:szCs w:val="24"/>
          <w:lang w:eastAsia="en-US"/>
        </w:rPr>
        <w:t xml:space="preserve">     </w:t>
      </w:r>
      <w:r w:rsidRPr="00B478FA">
        <w:rPr>
          <w:rFonts w:eastAsia="Calibri"/>
          <w:sz w:val="24"/>
          <w:szCs w:val="24"/>
          <w:lang w:eastAsia="en-US"/>
        </w:rPr>
        <w:tab/>
        <w:t xml:space="preserve">В </w:t>
      </w:r>
      <w:proofErr w:type="spellStart"/>
      <w:r w:rsidRPr="00B478FA">
        <w:rPr>
          <w:rFonts w:eastAsia="Calibri"/>
          <w:sz w:val="24"/>
          <w:szCs w:val="24"/>
          <w:lang w:eastAsia="en-US"/>
        </w:rPr>
        <w:t>Корсаковском</w:t>
      </w:r>
      <w:proofErr w:type="spellEnd"/>
      <w:r w:rsidRPr="00B478FA">
        <w:rPr>
          <w:rFonts w:eastAsia="Calibri"/>
          <w:sz w:val="24"/>
          <w:szCs w:val="24"/>
          <w:lang w:eastAsia="en-US"/>
        </w:rPr>
        <w:t xml:space="preserve"> городском округе расположен памятник - могила партизан отряда под командованием штабс-капитана Б.В. </w:t>
      </w:r>
      <w:proofErr w:type="spellStart"/>
      <w:r w:rsidRPr="00B478FA">
        <w:rPr>
          <w:rFonts w:eastAsia="Calibri"/>
          <w:sz w:val="24"/>
          <w:szCs w:val="24"/>
          <w:lang w:eastAsia="en-US"/>
        </w:rPr>
        <w:t>Гротто-Слепиковского</w:t>
      </w:r>
      <w:proofErr w:type="spellEnd"/>
      <w:r w:rsidRPr="00B478FA">
        <w:rPr>
          <w:rFonts w:eastAsia="Calibri"/>
          <w:sz w:val="24"/>
          <w:szCs w:val="24"/>
          <w:lang w:eastAsia="en-US"/>
        </w:rPr>
        <w:t xml:space="preserve">, погибших в 1905 году, расположенный на р. Сережка на перешейке между озерами </w:t>
      </w:r>
      <w:proofErr w:type="spellStart"/>
      <w:r w:rsidRPr="00B478FA">
        <w:rPr>
          <w:rFonts w:eastAsia="Calibri"/>
          <w:sz w:val="24"/>
          <w:szCs w:val="24"/>
          <w:lang w:eastAsia="en-US"/>
        </w:rPr>
        <w:t>Тунайча</w:t>
      </w:r>
      <w:proofErr w:type="spellEnd"/>
      <w:r w:rsidRPr="00B478FA">
        <w:rPr>
          <w:rFonts w:eastAsia="Calibri"/>
          <w:sz w:val="24"/>
          <w:szCs w:val="24"/>
          <w:lang w:eastAsia="en-US"/>
        </w:rPr>
        <w:t xml:space="preserve"> и </w:t>
      </w:r>
      <w:proofErr w:type="gramStart"/>
      <w:r w:rsidRPr="00B478FA">
        <w:rPr>
          <w:rFonts w:eastAsia="Calibri"/>
          <w:sz w:val="24"/>
          <w:szCs w:val="24"/>
          <w:lang w:eastAsia="en-US"/>
        </w:rPr>
        <w:t>Свободное</w:t>
      </w:r>
      <w:proofErr w:type="gramEnd"/>
      <w:r w:rsidRPr="00B478FA">
        <w:rPr>
          <w:rFonts w:eastAsia="Calibri"/>
          <w:sz w:val="24"/>
          <w:szCs w:val="24"/>
          <w:lang w:eastAsia="en-US"/>
        </w:rPr>
        <w:t>. Ежегодно администрацией Корсаковского городского округа проводится акция «Память жива!».</w:t>
      </w:r>
    </w:p>
    <w:p w:rsidR="008A6BEB" w:rsidRPr="00B478FA" w:rsidRDefault="008A6BEB" w:rsidP="001755EF">
      <w:pPr>
        <w:pStyle w:val="a3"/>
        <w:spacing w:line="276" w:lineRule="auto"/>
        <w:jc w:val="both"/>
        <w:rPr>
          <w:rFonts w:eastAsia="Calibri"/>
          <w:sz w:val="24"/>
          <w:szCs w:val="24"/>
          <w:lang w:eastAsia="en-US"/>
        </w:rPr>
      </w:pPr>
      <w:r w:rsidRPr="00B478FA">
        <w:rPr>
          <w:rFonts w:eastAsia="Calibri"/>
          <w:sz w:val="24"/>
          <w:szCs w:val="24"/>
          <w:lang w:eastAsia="en-US"/>
        </w:rPr>
        <w:t xml:space="preserve">     </w:t>
      </w:r>
      <w:r w:rsidRPr="00B478FA">
        <w:rPr>
          <w:rFonts w:eastAsia="Calibri"/>
          <w:sz w:val="24"/>
          <w:szCs w:val="24"/>
          <w:lang w:eastAsia="en-US"/>
        </w:rPr>
        <w:tab/>
        <w:t>Департаментом социального развития администрации Корсаковского городского округа принимаются меры по сохранению памятников: памятник русским гидрографам находится на территории войсковой части</w:t>
      </w:r>
      <w:r w:rsidR="00F3380A">
        <w:rPr>
          <w:rFonts w:eastAsia="Calibri"/>
          <w:sz w:val="24"/>
          <w:szCs w:val="24"/>
          <w:lang w:eastAsia="en-US"/>
        </w:rPr>
        <w:t xml:space="preserve">, </w:t>
      </w:r>
      <w:r w:rsidRPr="00B478FA">
        <w:rPr>
          <w:rFonts w:eastAsia="Calibri"/>
          <w:sz w:val="24"/>
          <w:szCs w:val="24"/>
          <w:lang w:eastAsia="en-US"/>
        </w:rPr>
        <w:t>военнослужащие проводят косметический ремонт памятника, обеспечивают сохранность памятника.</w:t>
      </w:r>
    </w:p>
    <w:p w:rsidR="008A6BEB" w:rsidRDefault="008A6BEB" w:rsidP="001755EF">
      <w:pPr>
        <w:pStyle w:val="4"/>
        <w:shd w:val="clear" w:color="auto" w:fill="auto"/>
        <w:spacing w:line="276" w:lineRule="auto"/>
        <w:rPr>
          <w:rStyle w:val="1"/>
          <w:sz w:val="24"/>
          <w:szCs w:val="24"/>
        </w:rPr>
      </w:pPr>
      <w:r>
        <w:rPr>
          <w:sz w:val="24"/>
          <w:szCs w:val="24"/>
        </w:rPr>
        <w:t xml:space="preserve">    </w:t>
      </w:r>
      <w:r>
        <w:rPr>
          <w:sz w:val="24"/>
          <w:szCs w:val="24"/>
        </w:rPr>
        <w:tab/>
        <w:t xml:space="preserve"> </w:t>
      </w:r>
      <w:r>
        <w:rPr>
          <w:rStyle w:val="1"/>
          <w:sz w:val="24"/>
          <w:szCs w:val="24"/>
        </w:rPr>
        <w:t xml:space="preserve">В 2014 году в </w:t>
      </w:r>
      <w:proofErr w:type="spellStart"/>
      <w:r>
        <w:rPr>
          <w:rStyle w:val="1"/>
          <w:sz w:val="24"/>
          <w:szCs w:val="24"/>
        </w:rPr>
        <w:t>Корсаковском</w:t>
      </w:r>
      <w:proofErr w:type="spellEnd"/>
      <w:r>
        <w:rPr>
          <w:rStyle w:val="1"/>
          <w:sz w:val="24"/>
          <w:szCs w:val="24"/>
        </w:rPr>
        <w:t xml:space="preserve"> городском округе проведены работы по благоустройству памятных военных захоронений на территории Корсаковского городского округа за счет средств местного бюджета.</w:t>
      </w:r>
    </w:p>
    <w:p w:rsidR="008A6BEB" w:rsidRDefault="008A6BEB" w:rsidP="001755EF">
      <w:pPr>
        <w:pStyle w:val="a3"/>
        <w:spacing w:line="276" w:lineRule="auto"/>
        <w:jc w:val="both"/>
        <w:rPr>
          <w:color w:val="000000"/>
          <w:sz w:val="24"/>
          <w:szCs w:val="24"/>
        </w:rPr>
      </w:pPr>
      <w:r>
        <w:rPr>
          <w:sz w:val="24"/>
          <w:szCs w:val="24"/>
        </w:rPr>
        <w:t xml:space="preserve">      </w:t>
      </w:r>
      <w:r>
        <w:rPr>
          <w:sz w:val="24"/>
          <w:szCs w:val="24"/>
        </w:rPr>
        <w:tab/>
        <w:t>Долгосрочных программ по сохранению и использованию памятников истории и</w:t>
      </w:r>
      <w:r w:rsidR="003E0D99">
        <w:rPr>
          <w:sz w:val="24"/>
          <w:szCs w:val="24"/>
        </w:rPr>
        <w:t xml:space="preserve"> </w:t>
      </w:r>
      <w:r>
        <w:rPr>
          <w:rStyle w:val="2"/>
          <w:sz w:val="24"/>
          <w:szCs w:val="24"/>
          <w:u w:val="none"/>
        </w:rPr>
        <w:t xml:space="preserve">культуры в </w:t>
      </w:r>
      <w:proofErr w:type="spellStart"/>
      <w:r>
        <w:rPr>
          <w:rStyle w:val="2"/>
          <w:sz w:val="24"/>
          <w:szCs w:val="24"/>
          <w:u w:val="none"/>
        </w:rPr>
        <w:t>Корсаковском</w:t>
      </w:r>
      <w:proofErr w:type="spellEnd"/>
      <w:r>
        <w:rPr>
          <w:rStyle w:val="2"/>
          <w:sz w:val="24"/>
          <w:szCs w:val="24"/>
          <w:u w:val="none"/>
        </w:rPr>
        <w:t xml:space="preserve"> городском округе не имеется.</w:t>
      </w:r>
      <w:r>
        <w:rPr>
          <w:rStyle w:val="1"/>
          <w:sz w:val="24"/>
          <w:szCs w:val="24"/>
        </w:rPr>
        <w:t xml:space="preserve"> </w:t>
      </w:r>
    </w:p>
    <w:p w:rsidR="008A6BEB" w:rsidRDefault="008A6BEB" w:rsidP="001755EF">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На</w:t>
      </w:r>
      <w:r>
        <w:rPr>
          <w:rFonts w:ascii="Times New Roman" w:hAnsi="Times New Roman"/>
          <w:i/>
          <w:sz w:val="24"/>
          <w:szCs w:val="24"/>
        </w:rPr>
        <w:t xml:space="preserve"> </w:t>
      </w:r>
      <w:r>
        <w:rPr>
          <w:rFonts w:ascii="Times New Roman" w:hAnsi="Times New Roman"/>
          <w:sz w:val="24"/>
          <w:szCs w:val="24"/>
        </w:rPr>
        <w:t xml:space="preserve">объекты культурного наследия (памятники истории и культуры), расположенные на территории Корсаковского городского округа, оформлены паспорта объектов культурного наследия в количестве 24 штук, на 11 объектов оформлены ситуационные планы земельных участков под объектами культурного наследия (памятники истории и культуры). В настоящее время проводится работа по подготовке документов и предложений для включения объектов культурного наследия (памятников истории и культуры) в муниципальную собственность. </w:t>
      </w:r>
    </w:p>
    <w:p w:rsidR="008A6BEB" w:rsidRDefault="008A6BEB" w:rsidP="001755EF">
      <w:pPr>
        <w:spacing w:after="0"/>
        <w:ind w:firstLine="709"/>
        <w:jc w:val="both"/>
        <w:rPr>
          <w:rFonts w:ascii="Times New Roman" w:hAnsi="Times New Roman"/>
          <w:sz w:val="24"/>
          <w:szCs w:val="24"/>
        </w:rPr>
      </w:pPr>
    </w:p>
    <w:p w:rsidR="008A6BEB" w:rsidRDefault="008A6BEB" w:rsidP="001755EF">
      <w:pPr>
        <w:pStyle w:val="ConsPlusNormal"/>
        <w:widowControl/>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Физическая культура и спорт</w:t>
      </w:r>
    </w:p>
    <w:p w:rsidR="008A6BEB" w:rsidRDefault="008A6BEB" w:rsidP="001755EF">
      <w:pPr>
        <w:pStyle w:val="ConsPlusNormal"/>
        <w:widowControl/>
        <w:tabs>
          <w:tab w:val="left" w:pos="1134"/>
        </w:tabs>
        <w:spacing w:line="276" w:lineRule="auto"/>
        <w:ind w:left="709" w:firstLine="0"/>
        <w:jc w:val="both"/>
        <w:rPr>
          <w:rFonts w:ascii="Times New Roman" w:hAnsi="Times New Roman" w:cs="Times New Roman"/>
          <w:i/>
          <w:sz w:val="24"/>
          <w:szCs w:val="24"/>
        </w:rPr>
      </w:pPr>
      <w:r>
        <w:rPr>
          <w:rFonts w:ascii="Times New Roman" w:hAnsi="Times New Roman" w:cs="Times New Roman"/>
          <w:i/>
          <w:sz w:val="24"/>
          <w:szCs w:val="24"/>
        </w:rPr>
        <w:t>Доля населения, систематически занимающегося физической культурой и спортом</w:t>
      </w:r>
    </w:p>
    <w:p w:rsidR="008A6BEB" w:rsidRDefault="008A6BEB" w:rsidP="001755EF">
      <w:pPr>
        <w:spacing w:after="0"/>
        <w:ind w:firstLine="708"/>
        <w:jc w:val="both"/>
        <w:rPr>
          <w:rFonts w:ascii="Times New Roman" w:hAnsi="Times New Roman"/>
          <w:sz w:val="24"/>
          <w:szCs w:val="24"/>
        </w:rPr>
      </w:pPr>
      <w:r>
        <w:rPr>
          <w:rFonts w:ascii="Times New Roman" w:hAnsi="Times New Roman"/>
          <w:sz w:val="24"/>
          <w:szCs w:val="24"/>
        </w:rPr>
        <w:t xml:space="preserve">С вводом в строй в 2014 году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спортивных объектов: с</w:t>
      </w:r>
      <w:r w:rsidR="007A00A1">
        <w:rPr>
          <w:rFonts w:ascii="Times New Roman" w:hAnsi="Times New Roman"/>
          <w:sz w:val="24"/>
          <w:szCs w:val="24"/>
        </w:rPr>
        <w:t xml:space="preserve">портивная площадка в с. </w:t>
      </w:r>
      <w:proofErr w:type="spellStart"/>
      <w:r w:rsidR="007A00A1">
        <w:rPr>
          <w:rFonts w:ascii="Times New Roman" w:hAnsi="Times New Roman"/>
          <w:sz w:val="24"/>
          <w:szCs w:val="24"/>
        </w:rPr>
        <w:t>Озёрском</w:t>
      </w:r>
      <w:proofErr w:type="spellEnd"/>
      <w:r>
        <w:rPr>
          <w:rFonts w:ascii="Times New Roman" w:hAnsi="Times New Roman"/>
          <w:sz w:val="24"/>
          <w:szCs w:val="24"/>
        </w:rPr>
        <w:t xml:space="preserve">, игровой зал, зал единоборств, плавательный бассейн, расположенные </w:t>
      </w:r>
      <w:proofErr w:type="gramStart"/>
      <w:r>
        <w:rPr>
          <w:rFonts w:ascii="Times New Roman" w:hAnsi="Times New Roman"/>
          <w:sz w:val="24"/>
          <w:szCs w:val="24"/>
        </w:rPr>
        <w:t>в</w:t>
      </w:r>
      <w:proofErr w:type="gramEnd"/>
      <w:r>
        <w:rPr>
          <w:rFonts w:ascii="Times New Roman" w:hAnsi="Times New Roman"/>
          <w:sz w:val="24"/>
          <w:szCs w:val="24"/>
        </w:rPr>
        <w:t xml:space="preserve"> введённом в эксплуатацию «Спортивно-оздоровительном комплексе», установка уличных тренажёров в с. Дачно</w:t>
      </w:r>
      <w:r w:rsidR="007A00A1">
        <w:rPr>
          <w:rFonts w:ascii="Times New Roman" w:hAnsi="Times New Roman"/>
          <w:sz w:val="24"/>
          <w:szCs w:val="24"/>
        </w:rPr>
        <w:t>м</w:t>
      </w:r>
      <w:r>
        <w:rPr>
          <w:rFonts w:ascii="Times New Roman" w:hAnsi="Times New Roman"/>
          <w:sz w:val="24"/>
          <w:szCs w:val="24"/>
        </w:rPr>
        <w:t xml:space="preserve"> и с. </w:t>
      </w:r>
      <w:proofErr w:type="spellStart"/>
      <w:r>
        <w:rPr>
          <w:rFonts w:ascii="Times New Roman" w:hAnsi="Times New Roman"/>
          <w:sz w:val="24"/>
          <w:szCs w:val="24"/>
        </w:rPr>
        <w:t>Новиково</w:t>
      </w:r>
      <w:proofErr w:type="spellEnd"/>
      <w:r>
        <w:rPr>
          <w:rFonts w:ascii="Times New Roman" w:hAnsi="Times New Roman"/>
          <w:sz w:val="24"/>
          <w:szCs w:val="24"/>
        </w:rPr>
        <w:t>, а также капитальный ремон</w:t>
      </w:r>
      <w:r w:rsidR="007A00A1">
        <w:rPr>
          <w:rFonts w:ascii="Times New Roman" w:hAnsi="Times New Roman"/>
          <w:sz w:val="24"/>
          <w:szCs w:val="24"/>
        </w:rPr>
        <w:t>т спортивной площадки, располож</w:t>
      </w:r>
      <w:r>
        <w:rPr>
          <w:rFonts w:ascii="Times New Roman" w:hAnsi="Times New Roman"/>
          <w:sz w:val="24"/>
          <w:szCs w:val="24"/>
        </w:rPr>
        <w:t>енной по адресу:</w:t>
      </w:r>
      <w:r w:rsidR="007A00A1">
        <w:rPr>
          <w:rFonts w:ascii="Times New Roman" w:hAnsi="Times New Roman"/>
          <w:sz w:val="24"/>
          <w:szCs w:val="24"/>
        </w:rPr>
        <w:t xml:space="preserve">                             </w:t>
      </w:r>
      <w:r>
        <w:rPr>
          <w:rFonts w:ascii="Times New Roman" w:hAnsi="Times New Roman"/>
          <w:sz w:val="24"/>
          <w:szCs w:val="24"/>
        </w:rPr>
        <w:t xml:space="preserve">  г. Корсаков, ул. Краснофлотская, 9, привели к увеличению численности жителей Корсаковского городского округа, </w:t>
      </w:r>
      <w:proofErr w:type="gramStart"/>
      <w:r>
        <w:rPr>
          <w:rFonts w:ascii="Times New Roman" w:hAnsi="Times New Roman"/>
          <w:sz w:val="24"/>
          <w:szCs w:val="24"/>
        </w:rPr>
        <w:t>занимающихся</w:t>
      </w:r>
      <w:proofErr w:type="gramEnd"/>
      <w:r>
        <w:rPr>
          <w:rFonts w:ascii="Times New Roman" w:hAnsi="Times New Roman"/>
          <w:sz w:val="24"/>
          <w:szCs w:val="24"/>
        </w:rPr>
        <w:t xml:space="preserve"> физической культурой и спортом. По итогам 2014 года численность занимающихся </w:t>
      </w:r>
      <w:r w:rsidR="007A00A1">
        <w:rPr>
          <w:rFonts w:ascii="Times New Roman" w:hAnsi="Times New Roman"/>
          <w:sz w:val="24"/>
          <w:szCs w:val="24"/>
        </w:rPr>
        <w:t>составила 11 236 человек (28,1 процента</w:t>
      </w:r>
      <w:r>
        <w:rPr>
          <w:rFonts w:ascii="Times New Roman" w:hAnsi="Times New Roman"/>
          <w:sz w:val="24"/>
          <w:szCs w:val="24"/>
        </w:rPr>
        <w:t xml:space="preserve"> от общего числа жителей Корсаковского городского округа), что соответствует нормативному показателю </w:t>
      </w:r>
      <w:r w:rsidR="007A00A1">
        <w:rPr>
          <w:rFonts w:ascii="Times New Roman" w:hAnsi="Times New Roman"/>
          <w:sz w:val="24"/>
          <w:szCs w:val="24"/>
        </w:rPr>
        <w:t>(</w:t>
      </w:r>
      <w:r>
        <w:rPr>
          <w:rFonts w:ascii="Times New Roman" w:hAnsi="Times New Roman"/>
          <w:sz w:val="24"/>
          <w:szCs w:val="24"/>
        </w:rPr>
        <w:t>28 процентов</w:t>
      </w:r>
      <w:r w:rsidR="007A00A1">
        <w:rPr>
          <w:rFonts w:ascii="Times New Roman" w:hAnsi="Times New Roman"/>
          <w:sz w:val="24"/>
          <w:szCs w:val="24"/>
        </w:rPr>
        <w:t>)</w:t>
      </w:r>
      <w:r>
        <w:rPr>
          <w:rFonts w:ascii="Times New Roman" w:hAnsi="Times New Roman"/>
          <w:sz w:val="24"/>
          <w:szCs w:val="24"/>
        </w:rPr>
        <w:t xml:space="preserve">, определенному в муниципальной программе «Развитие физической культуры, спорта, туризма и молодёжной политики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w:t>
      </w:r>
    </w:p>
    <w:p w:rsidR="007A00A1" w:rsidRDefault="007A00A1" w:rsidP="001755EF">
      <w:pPr>
        <w:spacing w:after="0"/>
        <w:ind w:firstLine="708"/>
        <w:jc w:val="both"/>
        <w:rPr>
          <w:rFonts w:ascii="Times New Roman" w:hAnsi="Times New Roman"/>
          <w:sz w:val="24"/>
          <w:szCs w:val="24"/>
        </w:rPr>
      </w:pPr>
      <w:r>
        <w:rPr>
          <w:rFonts w:ascii="Times New Roman" w:hAnsi="Times New Roman"/>
          <w:sz w:val="24"/>
          <w:szCs w:val="24"/>
        </w:rPr>
        <w:t xml:space="preserve">В прогнозируемом периоде продолжится реализация мероприятий, направленных на увеличение </w:t>
      </w:r>
      <w:r w:rsidR="008A6BEB">
        <w:rPr>
          <w:rFonts w:ascii="Times New Roman" w:hAnsi="Times New Roman"/>
          <w:sz w:val="24"/>
          <w:szCs w:val="24"/>
        </w:rPr>
        <w:t xml:space="preserve">численности занимающихся физической культурой и спортом в </w:t>
      </w:r>
      <w:proofErr w:type="spellStart"/>
      <w:r w:rsidR="008A6BEB">
        <w:rPr>
          <w:rFonts w:ascii="Times New Roman" w:hAnsi="Times New Roman"/>
          <w:sz w:val="24"/>
          <w:szCs w:val="24"/>
        </w:rPr>
        <w:t>Корсаковском</w:t>
      </w:r>
      <w:proofErr w:type="spellEnd"/>
      <w:r w:rsidR="008A6BEB">
        <w:rPr>
          <w:rFonts w:ascii="Times New Roman" w:hAnsi="Times New Roman"/>
          <w:sz w:val="24"/>
          <w:szCs w:val="24"/>
        </w:rPr>
        <w:t xml:space="preserve"> городском округе</w:t>
      </w:r>
      <w:r>
        <w:rPr>
          <w:rFonts w:ascii="Times New Roman" w:hAnsi="Times New Roman"/>
          <w:sz w:val="24"/>
          <w:szCs w:val="24"/>
        </w:rPr>
        <w:t>.</w:t>
      </w:r>
    </w:p>
    <w:p w:rsidR="008A6BEB" w:rsidRDefault="008A6BEB" w:rsidP="001755EF">
      <w:pPr>
        <w:spacing w:after="0"/>
        <w:ind w:firstLine="708"/>
        <w:jc w:val="both"/>
        <w:rPr>
          <w:rFonts w:ascii="Times New Roman" w:hAnsi="Times New Roman"/>
          <w:sz w:val="24"/>
          <w:szCs w:val="24"/>
        </w:rPr>
      </w:pPr>
      <w:r>
        <w:rPr>
          <w:rFonts w:ascii="Times New Roman" w:hAnsi="Times New Roman"/>
          <w:sz w:val="24"/>
          <w:szCs w:val="24"/>
        </w:rPr>
        <w:t>В 2015 году в</w:t>
      </w:r>
      <w:r w:rsidR="007A00A1">
        <w:rPr>
          <w:rFonts w:ascii="Times New Roman" w:hAnsi="Times New Roman"/>
          <w:sz w:val="24"/>
          <w:szCs w:val="24"/>
        </w:rPr>
        <w:t xml:space="preserve"> рамках подпрограммы</w:t>
      </w:r>
      <w:r>
        <w:rPr>
          <w:rFonts w:ascii="Times New Roman" w:hAnsi="Times New Roman"/>
          <w:sz w:val="24"/>
          <w:szCs w:val="24"/>
        </w:rPr>
        <w:t xml:space="preserve"> «Развитие физической культуры и спорта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муниципальной программы «Развитие физической культуры, спорта, туризма и молодёжной политики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запланирована установка уличных тренажёров в г. Корсакове на ул. Окружной, в с</w:t>
      </w:r>
      <w:r w:rsidR="007A00A1">
        <w:rPr>
          <w:rFonts w:ascii="Times New Roman" w:hAnsi="Times New Roman"/>
          <w:sz w:val="24"/>
          <w:szCs w:val="24"/>
        </w:rPr>
        <w:t>елах</w:t>
      </w:r>
      <w:r>
        <w:rPr>
          <w:rFonts w:ascii="Times New Roman" w:hAnsi="Times New Roman"/>
          <w:sz w:val="24"/>
          <w:szCs w:val="24"/>
        </w:rPr>
        <w:t xml:space="preserve"> </w:t>
      </w:r>
      <w:proofErr w:type="spellStart"/>
      <w:r>
        <w:rPr>
          <w:rFonts w:ascii="Times New Roman" w:hAnsi="Times New Roman"/>
          <w:sz w:val="24"/>
          <w:szCs w:val="24"/>
        </w:rPr>
        <w:t>Соловьёвка</w:t>
      </w:r>
      <w:proofErr w:type="spellEnd"/>
      <w:r w:rsidR="007A00A1">
        <w:rPr>
          <w:rFonts w:ascii="Times New Roman" w:hAnsi="Times New Roman"/>
          <w:sz w:val="24"/>
          <w:szCs w:val="24"/>
        </w:rPr>
        <w:t xml:space="preserve"> и</w:t>
      </w:r>
      <w:r>
        <w:rPr>
          <w:rFonts w:ascii="Times New Roman" w:hAnsi="Times New Roman"/>
          <w:sz w:val="24"/>
          <w:szCs w:val="24"/>
        </w:rPr>
        <w:t xml:space="preserve"> Чапаево. </w:t>
      </w:r>
      <w:r w:rsidR="007A00A1">
        <w:rPr>
          <w:rFonts w:ascii="Times New Roman" w:hAnsi="Times New Roman"/>
          <w:sz w:val="24"/>
          <w:szCs w:val="24"/>
        </w:rPr>
        <w:t xml:space="preserve">Также планируется </w:t>
      </w:r>
      <w:r>
        <w:rPr>
          <w:rFonts w:ascii="Times New Roman" w:hAnsi="Times New Roman"/>
          <w:sz w:val="24"/>
          <w:szCs w:val="24"/>
        </w:rPr>
        <w:t xml:space="preserve"> приобре</w:t>
      </w:r>
      <w:r w:rsidR="007A00A1">
        <w:rPr>
          <w:rFonts w:ascii="Times New Roman" w:hAnsi="Times New Roman"/>
          <w:sz w:val="24"/>
          <w:szCs w:val="24"/>
        </w:rPr>
        <w:t xml:space="preserve">сти </w:t>
      </w:r>
      <w:r>
        <w:rPr>
          <w:rFonts w:ascii="Times New Roman" w:hAnsi="Times New Roman"/>
          <w:sz w:val="24"/>
          <w:szCs w:val="24"/>
        </w:rPr>
        <w:t>и установ</w:t>
      </w:r>
      <w:r w:rsidR="007A00A1">
        <w:rPr>
          <w:rFonts w:ascii="Times New Roman" w:hAnsi="Times New Roman"/>
          <w:sz w:val="24"/>
          <w:szCs w:val="24"/>
        </w:rPr>
        <w:t xml:space="preserve">ить хоккейный </w:t>
      </w:r>
      <w:r>
        <w:rPr>
          <w:rFonts w:ascii="Times New Roman" w:hAnsi="Times New Roman"/>
          <w:sz w:val="24"/>
          <w:szCs w:val="24"/>
        </w:rPr>
        <w:t>корт</w:t>
      </w:r>
      <w:r w:rsidR="007A00A1">
        <w:rPr>
          <w:rFonts w:ascii="Times New Roman" w:hAnsi="Times New Roman"/>
          <w:sz w:val="24"/>
          <w:szCs w:val="24"/>
        </w:rPr>
        <w:t xml:space="preserve"> </w:t>
      </w:r>
      <w:r>
        <w:rPr>
          <w:rFonts w:ascii="Times New Roman" w:hAnsi="Times New Roman"/>
          <w:sz w:val="24"/>
          <w:szCs w:val="24"/>
        </w:rPr>
        <w:t>на стадион МБОУ ДОД «ДЮСШ» «Водник».</w:t>
      </w:r>
    </w:p>
    <w:p w:rsidR="008A6BEB" w:rsidRDefault="008A6BEB" w:rsidP="001755EF">
      <w:pPr>
        <w:spacing w:after="0"/>
        <w:ind w:firstLine="708"/>
        <w:jc w:val="both"/>
        <w:rPr>
          <w:rFonts w:ascii="Times New Roman" w:hAnsi="Times New Roman"/>
          <w:sz w:val="24"/>
          <w:szCs w:val="24"/>
        </w:rPr>
      </w:pPr>
      <w:proofErr w:type="gramStart"/>
      <w:r>
        <w:rPr>
          <w:rFonts w:ascii="Times New Roman" w:hAnsi="Times New Roman"/>
          <w:sz w:val="24"/>
          <w:szCs w:val="24"/>
        </w:rPr>
        <w:t>В</w:t>
      </w:r>
      <w:r w:rsidR="007A00A1">
        <w:rPr>
          <w:rFonts w:ascii="Times New Roman" w:hAnsi="Times New Roman"/>
          <w:sz w:val="24"/>
          <w:szCs w:val="24"/>
        </w:rPr>
        <w:t xml:space="preserve"> рамках</w:t>
      </w:r>
      <w:r>
        <w:rPr>
          <w:rFonts w:ascii="Times New Roman" w:hAnsi="Times New Roman"/>
          <w:sz w:val="24"/>
          <w:szCs w:val="24"/>
        </w:rPr>
        <w:t xml:space="preserve"> государственной программ</w:t>
      </w:r>
      <w:r w:rsidR="007A00A1">
        <w:rPr>
          <w:rFonts w:ascii="Times New Roman" w:hAnsi="Times New Roman"/>
          <w:sz w:val="24"/>
          <w:szCs w:val="24"/>
        </w:rPr>
        <w:t>ы</w:t>
      </w:r>
      <w:r>
        <w:rPr>
          <w:rFonts w:ascii="Times New Roman" w:hAnsi="Times New Roman"/>
          <w:sz w:val="24"/>
          <w:szCs w:val="24"/>
        </w:rPr>
        <w:t xml:space="preserve"> «Развитие физической культуры, спорта, туризма и повышения эффективности молодежной политики в Сахалинской области на 2014-2020 годы», муниципальной программы «Развитие физической культуры, спорта, туризма и молодёжной политики в </w:t>
      </w:r>
      <w:proofErr w:type="spellStart"/>
      <w:r>
        <w:rPr>
          <w:rFonts w:ascii="Times New Roman" w:hAnsi="Times New Roman"/>
          <w:sz w:val="24"/>
          <w:szCs w:val="24"/>
        </w:rPr>
        <w:t>Корсаковском</w:t>
      </w:r>
      <w:proofErr w:type="spellEnd"/>
      <w:r>
        <w:rPr>
          <w:rFonts w:ascii="Times New Roman" w:hAnsi="Times New Roman"/>
          <w:sz w:val="24"/>
          <w:szCs w:val="24"/>
        </w:rPr>
        <w:t xml:space="preserve"> городском округе» </w:t>
      </w:r>
      <w:r w:rsidR="007A00A1">
        <w:rPr>
          <w:rFonts w:ascii="Times New Roman" w:hAnsi="Times New Roman"/>
          <w:sz w:val="24"/>
          <w:szCs w:val="24"/>
        </w:rPr>
        <w:t xml:space="preserve">на 2017 год </w:t>
      </w:r>
      <w:r>
        <w:rPr>
          <w:rFonts w:ascii="Times New Roman" w:hAnsi="Times New Roman"/>
          <w:sz w:val="24"/>
          <w:szCs w:val="24"/>
        </w:rPr>
        <w:t xml:space="preserve">запланировано строительство </w:t>
      </w:r>
      <w:r w:rsidR="007A00A1">
        <w:rPr>
          <w:rFonts w:ascii="Times New Roman" w:hAnsi="Times New Roman"/>
          <w:sz w:val="24"/>
          <w:szCs w:val="24"/>
        </w:rPr>
        <w:t xml:space="preserve">объекта </w:t>
      </w:r>
      <w:r>
        <w:rPr>
          <w:rFonts w:ascii="Times New Roman" w:hAnsi="Times New Roman"/>
          <w:sz w:val="24"/>
          <w:szCs w:val="24"/>
        </w:rPr>
        <w:t>«Крытый ледовый каток с искусственным льдом»</w:t>
      </w:r>
      <w:r w:rsidR="00BA4553">
        <w:rPr>
          <w:rFonts w:ascii="Times New Roman" w:hAnsi="Times New Roman"/>
          <w:sz w:val="24"/>
          <w:szCs w:val="24"/>
        </w:rPr>
        <w:t>,</w:t>
      </w:r>
      <w:r>
        <w:rPr>
          <w:rFonts w:ascii="Times New Roman" w:hAnsi="Times New Roman"/>
          <w:sz w:val="24"/>
          <w:szCs w:val="24"/>
        </w:rPr>
        <w:t xml:space="preserve"> что также позволит увеличить количество населения, систематически занимающегося физической культурой и спортом в </w:t>
      </w:r>
      <w:r w:rsidR="00BA4553">
        <w:rPr>
          <w:rFonts w:ascii="Times New Roman" w:hAnsi="Times New Roman"/>
          <w:sz w:val="24"/>
          <w:szCs w:val="24"/>
        </w:rPr>
        <w:t>муниципальном</w:t>
      </w:r>
      <w:proofErr w:type="gramEnd"/>
      <w:r w:rsidR="00BA4553">
        <w:rPr>
          <w:rFonts w:ascii="Times New Roman" w:hAnsi="Times New Roman"/>
          <w:sz w:val="24"/>
          <w:szCs w:val="24"/>
        </w:rPr>
        <w:t xml:space="preserve"> </w:t>
      </w:r>
      <w:proofErr w:type="gramStart"/>
      <w:r w:rsidR="00BA4553">
        <w:rPr>
          <w:rFonts w:ascii="Times New Roman" w:hAnsi="Times New Roman"/>
          <w:sz w:val="24"/>
          <w:szCs w:val="24"/>
        </w:rPr>
        <w:t>образовании</w:t>
      </w:r>
      <w:proofErr w:type="gramEnd"/>
      <w:r w:rsidR="00BA4553">
        <w:rPr>
          <w:rFonts w:ascii="Times New Roman" w:hAnsi="Times New Roman"/>
          <w:sz w:val="24"/>
          <w:szCs w:val="24"/>
        </w:rPr>
        <w:t>.</w:t>
      </w:r>
    </w:p>
    <w:p w:rsidR="008A6BEB" w:rsidRDefault="008A6BEB" w:rsidP="001755EF">
      <w:pPr>
        <w:spacing w:after="0"/>
        <w:ind w:firstLine="708"/>
        <w:jc w:val="both"/>
        <w:rPr>
          <w:rFonts w:ascii="Times New Roman" w:hAnsi="Times New Roman"/>
          <w:sz w:val="24"/>
          <w:szCs w:val="24"/>
        </w:rPr>
      </w:pPr>
    </w:p>
    <w:p w:rsidR="00826A4D" w:rsidRDefault="00826A4D" w:rsidP="001755EF">
      <w:pPr>
        <w:spacing w:after="0"/>
        <w:ind w:firstLine="708"/>
        <w:jc w:val="center"/>
        <w:rPr>
          <w:rFonts w:ascii="Times New Roman" w:hAnsi="Times New Roman"/>
          <w:b/>
          <w:sz w:val="24"/>
          <w:szCs w:val="24"/>
        </w:rPr>
      </w:pPr>
      <w:r w:rsidRPr="00826A4D">
        <w:rPr>
          <w:rFonts w:ascii="Times New Roman" w:hAnsi="Times New Roman"/>
          <w:b/>
          <w:sz w:val="24"/>
          <w:szCs w:val="24"/>
        </w:rPr>
        <w:t>Жилищное строительство и обеспечение граждан жильем</w:t>
      </w:r>
    </w:p>
    <w:p w:rsidR="00466B8D" w:rsidRPr="00466B8D" w:rsidRDefault="00466B8D" w:rsidP="001755EF">
      <w:pPr>
        <w:tabs>
          <w:tab w:val="left" w:pos="1134"/>
        </w:tabs>
        <w:spacing w:after="0"/>
        <w:ind w:firstLine="709"/>
        <w:jc w:val="both"/>
        <w:rPr>
          <w:rFonts w:ascii="Times New Roman" w:hAnsi="Times New Roman"/>
          <w:i/>
          <w:sz w:val="24"/>
          <w:szCs w:val="24"/>
        </w:rPr>
      </w:pPr>
      <w:r w:rsidRPr="00466B8D">
        <w:rPr>
          <w:rFonts w:ascii="Times New Roman" w:hAnsi="Times New Roman"/>
          <w:i/>
          <w:sz w:val="24"/>
          <w:szCs w:val="24"/>
        </w:rPr>
        <w:t>Общая площадь жилых помещений, приходящаяся в среднем на одного жителя, - всего, в том числе введенная в действие за один год</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В 2014 году на территории муниципального образования введено в эксплуатацию 18,</w:t>
      </w:r>
      <w:r w:rsidR="00491FF5">
        <w:rPr>
          <w:rFonts w:ascii="Times New Roman" w:eastAsia="MS Mincho" w:hAnsi="Times New Roman"/>
          <w:sz w:val="24"/>
          <w:szCs w:val="24"/>
          <w:lang w:eastAsia="ja-JP"/>
        </w:rPr>
        <w:t>1</w:t>
      </w:r>
      <w:r w:rsidRPr="00466B8D">
        <w:rPr>
          <w:rFonts w:ascii="Times New Roman" w:eastAsia="MS Mincho" w:hAnsi="Times New Roman"/>
          <w:sz w:val="24"/>
          <w:szCs w:val="24"/>
          <w:lang w:eastAsia="ja-JP"/>
        </w:rPr>
        <w:t xml:space="preserve"> тыс. кв. метров жилья: 69 индивидуальных жилых домов и 3 многоквартирных жилых дома (</w:t>
      </w:r>
      <w:r w:rsidRPr="00466B8D">
        <w:rPr>
          <w:rFonts w:ascii="Times New Roman" w:hAnsi="Times New Roman"/>
          <w:sz w:val="24"/>
          <w:szCs w:val="24"/>
        </w:rPr>
        <w:t>что состав</w:t>
      </w:r>
      <w:r w:rsidR="0079465C">
        <w:rPr>
          <w:rFonts w:ascii="Times New Roman" w:hAnsi="Times New Roman"/>
          <w:sz w:val="24"/>
          <w:szCs w:val="24"/>
        </w:rPr>
        <w:t>ляет</w:t>
      </w:r>
      <w:r w:rsidRPr="00466B8D">
        <w:rPr>
          <w:rFonts w:ascii="Times New Roman" w:hAnsi="Times New Roman"/>
          <w:sz w:val="24"/>
          <w:szCs w:val="24"/>
        </w:rPr>
        <w:t xml:space="preserve"> 0,45 кв. метра на одного жителя городского округа)</w:t>
      </w:r>
      <w:r w:rsidRPr="00466B8D">
        <w:rPr>
          <w:rFonts w:ascii="Times New Roman" w:eastAsia="MS Mincho" w:hAnsi="Times New Roman"/>
          <w:sz w:val="24"/>
          <w:szCs w:val="24"/>
          <w:lang w:eastAsia="ja-JP"/>
        </w:rPr>
        <w:t>, из них:</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один 60-квартирный пятиэтажный жилой дом в г. Корсакове по ул. Окружной, 119 общей площадью 3181,6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- 36-квартирный 3-х секционный жилой дом по ул. Артиллерийской 44/1,</w:t>
      </w:r>
      <w:r w:rsidR="0079465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и 45-квартирный 3-х секционный жилой дом по ул. Артиллерийской 44/2 общей площадью 3886,7</w:t>
      </w:r>
      <w:r w:rsidR="0079465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- 69 индивидуальных жилых домов общей площадью 11006 кв.</w:t>
      </w:r>
      <w:r w:rsidR="0079465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м</w:t>
      </w:r>
      <w:r w:rsidR="0079465C">
        <w:rPr>
          <w:rFonts w:ascii="Times New Roman" w:eastAsia="MS Mincho" w:hAnsi="Times New Roman"/>
          <w:sz w:val="24"/>
          <w:szCs w:val="24"/>
          <w:lang w:eastAsia="ja-JP"/>
        </w:rPr>
        <w:t>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lastRenderedPageBreak/>
        <w:t xml:space="preserve">Дома по ул. Артиллерийской построены в рамках реализации подпрограммы «Обеспечение жильем жителей Корсаковского городского округа» муниципальной программы «Строительство жилья в </w:t>
      </w:r>
      <w:proofErr w:type="spellStart"/>
      <w:r w:rsidRPr="00466B8D">
        <w:rPr>
          <w:rFonts w:ascii="Times New Roman" w:eastAsia="MS Mincho" w:hAnsi="Times New Roman"/>
          <w:sz w:val="24"/>
          <w:szCs w:val="24"/>
          <w:lang w:eastAsia="ja-JP"/>
        </w:rPr>
        <w:t>Корсаковском</w:t>
      </w:r>
      <w:proofErr w:type="spellEnd"/>
      <w:r w:rsidRPr="00466B8D">
        <w:rPr>
          <w:rFonts w:ascii="Times New Roman" w:eastAsia="MS Mincho" w:hAnsi="Times New Roman"/>
          <w:sz w:val="24"/>
          <w:szCs w:val="24"/>
          <w:lang w:eastAsia="ja-JP"/>
        </w:rPr>
        <w:t xml:space="preserve"> городском округе на 2010-2015 годы».</w:t>
      </w:r>
    </w:p>
    <w:p w:rsidR="00466B8D" w:rsidRPr="00466B8D" w:rsidRDefault="00466B8D" w:rsidP="001755EF">
      <w:pPr>
        <w:autoSpaceDE w:val="0"/>
        <w:autoSpaceDN w:val="0"/>
        <w:adjustRightInd w:val="0"/>
        <w:spacing w:after="0"/>
        <w:ind w:firstLine="709"/>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Общая площадь жилых помещений Корсаковского городского округа </w:t>
      </w:r>
      <w:proofErr w:type="gramStart"/>
      <w:r w:rsidRPr="00466B8D">
        <w:rPr>
          <w:rFonts w:ascii="Times New Roman" w:eastAsia="MS Mincho" w:hAnsi="Times New Roman"/>
          <w:sz w:val="24"/>
          <w:szCs w:val="24"/>
          <w:lang w:eastAsia="ja-JP"/>
        </w:rPr>
        <w:t>на конец</w:t>
      </w:r>
      <w:proofErr w:type="gramEnd"/>
      <w:r w:rsidRPr="00466B8D">
        <w:rPr>
          <w:rFonts w:ascii="Times New Roman" w:eastAsia="MS Mincho" w:hAnsi="Times New Roman"/>
          <w:sz w:val="24"/>
          <w:szCs w:val="24"/>
          <w:lang w:eastAsia="ja-JP"/>
        </w:rPr>
        <w:t xml:space="preserve"> 2014</w:t>
      </w:r>
      <w:r w:rsidR="003E555C">
        <w:rPr>
          <w:rFonts w:ascii="Times New Roman" w:eastAsia="MS Mincho" w:hAnsi="Times New Roman"/>
          <w:sz w:val="24"/>
          <w:szCs w:val="24"/>
          <w:lang w:eastAsia="ja-JP"/>
        </w:rPr>
        <w:t xml:space="preserve"> года составила 933,0</w:t>
      </w:r>
      <w:r w:rsidRPr="00466B8D">
        <w:rPr>
          <w:rFonts w:ascii="Times New Roman" w:eastAsia="MS Mincho" w:hAnsi="Times New Roman"/>
          <w:sz w:val="24"/>
          <w:lang w:eastAsia="ja-JP"/>
        </w:rPr>
        <w:t xml:space="preserve"> </w:t>
      </w:r>
      <w:r w:rsidR="003C6718">
        <w:rPr>
          <w:rFonts w:ascii="Times New Roman" w:eastAsia="MS Mincho" w:hAnsi="Times New Roman"/>
          <w:sz w:val="24"/>
          <w:szCs w:val="24"/>
          <w:lang w:eastAsia="ja-JP"/>
        </w:rPr>
        <w:t>тыс. кв. метра</w:t>
      </w:r>
      <w:r w:rsidRPr="00466B8D">
        <w:rPr>
          <w:rFonts w:ascii="Times New Roman" w:eastAsia="MS Mincho" w:hAnsi="Times New Roman"/>
          <w:sz w:val="24"/>
          <w:szCs w:val="24"/>
          <w:lang w:eastAsia="ja-JP"/>
        </w:rPr>
        <w:t xml:space="preserve">, </w:t>
      </w:r>
      <w:r w:rsidR="003E555C">
        <w:rPr>
          <w:rFonts w:ascii="Times New Roman" w:eastAsia="MS Mincho" w:hAnsi="Times New Roman"/>
          <w:sz w:val="24"/>
          <w:szCs w:val="24"/>
          <w:lang w:eastAsia="ja-JP"/>
        </w:rPr>
        <w:t xml:space="preserve">в том числе на одного жителя городского округа - </w:t>
      </w:r>
      <w:r w:rsidRPr="00466B8D">
        <w:rPr>
          <w:rFonts w:ascii="Times New Roman" w:eastAsia="MS Mincho" w:hAnsi="Times New Roman"/>
          <w:sz w:val="24"/>
          <w:szCs w:val="24"/>
          <w:lang w:eastAsia="ja-JP"/>
        </w:rPr>
        <w:t>23,</w:t>
      </w:r>
      <w:r w:rsidR="00417C4B">
        <w:rPr>
          <w:rFonts w:ascii="Times New Roman" w:eastAsia="MS Mincho" w:hAnsi="Times New Roman"/>
          <w:sz w:val="24"/>
          <w:szCs w:val="24"/>
          <w:lang w:eastAsia="ja-JP"/>
        </w:rPr>
        <w:t>2</w:t>
      </w:r>
      <w:r w:rsidRPr="00466B8D">
        <w:rPr>
          <w:rFonts w:ascii="Times New Roman" w:eastAsia="MS Mincho" w:hAnsi="Times New Roman"/>
          <w:sz w:val="24"/>
          <w:szCs w:val="24"/>
          <w:lang w:eastAsia="ja-JP"/>
        </w:rPr>
        <w:t xml:space="preserve"> кв. метра</w:t>
      </w:r>
      <w:r w:rsidR="003E555C">
        <w:rPr>
          <w:rFonts w:ascii="Times New Roman" w:eastAsia="MS Mincho" w:hAnsi="Times New Roman"/>
          <w:sz w:val="24"/>
          <w:szCs w:val="24"/>
          <w:lang w:eastAsia="ja-JP"/>
        </w:rPr>
        <w:t>.</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В 2015 году на территории муниципального образования планируется ввести в эксплуатацию 7 многоквартирных домов и 25 индивидуальных жилых домов общей площадью 19,</w:t>
      </w:r>
      <w:r w:rsidR="00491FF5">
        <w:rPr>
          <w:rFonts w:ascii="Times New Roman" w:eastAsia="MS Mincho" w:hAnsi="Times New Roman"/>
          <w:sz w:val="24"/>
          <w:szCs w:val="24"/>
          <w:lang w:eastAsia="ja-JP"/>
        </w:rPr>
        <w:t>2</w:t>
      </w:r>
      <w:r w:rsidRPr="00466B8D">
        <w:rPr>
          <w:rFonts w:ascii="Times New Roman" w:eastAsia="MS Mincho" w:hAnsi="Times New Roman"/>
          <w:sz w:val="24"/>
          <w:szCs w:val="24"/>
          <w:lang w:eastAsia="ja-JP"/>
        </w:rPr>
        <w:t xml:space="preserve"> тыс. кв. метров (</w:t>
      </w:r>
      <w:r w:rsidRPr="00466B8D">
        <w:rPr>
          <w:rFonts w:ascii="Times New Roman" w:hAnsi="Times New Roman"/>
          <w:sz w:val="24"/>
          <w:szCs w:val="24"/>
        </w:rPr>
        <w:t>что составит 0,48 кв. метра на одного жителя городского округа)</w:t>
      </w:r>
      <w:r w:rsidRPr="00466B8D">
        <w:rPr>
          <w:rFonts w:ascii="Times New Roman" w:eastAsia="MS Mincho" w:hAnsi="Times New Roman"/>
          <w:sz w:val="24"/>
          <w:szCs w:val="24"/>
          <w:lang w:eastAsia="ja-JP"/>
        </w:rPr>
        <w:t>, в том числе:</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три 24-квартирных и один 21-квартирный трехэтажные дома по ул</w:t>
      </w:r>
      <w:r w:rsidR="00B91A6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 xml:space="preserve">Нагорной в </w:t>
      </w:r>
      <w:r w:rsidR="00B91A6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г. Корсакове общей площадью 4538,7 кв. метр</w:t>
      </w:r>
      <w:r w:rsidR="003063FA">
        <w:rPr>
          <w:rFonts w:ascii="Times New Roman" w:eastAsia="MS Mincho" w:hAnsi="Times New Roman"/>
          <w:sz w:val="24"/>
          <w:szCs w:val="24"/>
          <w:lang w:eastAsia="ja-JP"/>
        </w:rPr>
        <w:t>ов</w:t>
      </w:r>
      <w:r w:rsidRPr="00466B8D">
        <w:rPr>
          <w:rFonts w:ascii="Times New Roman" w:eastAsia="MS Mincho" w:hAnsi="Times New Roman"/>
          <w:sz w:val="24"/>
          <w:szCs w:val="24"/>
          <w:lang w:eastAsia="ja-JP"/>
        </w:rPr>
        <w:t>;</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два</w:t>
      </w:r>
      <w:r w:rsidR="00B91A6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 xml:space="preserve">51-квартирных жилых дома по улице Центральной </w:t>
      </w:r>
      <w:proofErr w:type="gramStart"/>
      <w:r w:rsidRPr="00466B8D">
        <w:rPr>
          <w:rFonts w:ascii="Times New Roman" w:eastAsia="MS Mincho" w:hAnsi="Times New Roman"/>
          <w:sz w:val="24"/>
          <w:szCs w:val="24"/>
          <w:lang w:eastAsia="ja-JP"/>
        </w:rPr>
        <w:t>в</w:t>
      </w:r>
      <w:proofErr w:type="gramEnd"/>
      <w:r w:rsidRPr="00466B8D">
        <w:rPr>
          <w:rFonts w:ascii="Times New Roman" w:eastAsia="MS Mincho" w:hAnsi="Times New Roman"/>
          <w:sz w:val="24"/>
          <w:szCs w:val="24"/>
          <w:lang w:eastAsia="ja-JP"/>
        </w:rPr>
        <w:t xml:space="preserve"> </w:t>
      </w:r>
      <w:proofErr w:type="gramStart"/>
      <w:r w:rsidRPr="00466B8D">
        <w:rPr>
          <w:rFonts w:ascii="Times New Roman" w:eastAsia="MS Mincho" w:hAnsi="Times New Roman"/>
          <w:sz w:val="24"/>
          <w:szCs w:val="24"/>
          <w:lang w:eastAsia="ja-JP"/>
        </w:rPr>
        <w:t>с</w:t>
      </w:r>
      <w:proofErr w:type="gramEnd"/>
      <w:r w:rsidRPr="00466B8D">
        <w:rPr>
          <w:rFonts w:ascii="Times New Roman" w:eastAsia="MS Mincho" w:hAnsi="Times New Roman"/>
          <w:sz w:val="24"/>
          <w:szCs w:val="24"/>
          <w:lang w:eastAsia="ja-JP"/>
        </w:rPr>
        <w:t>. Озерско</w:t>
      </w:r>
      <w:r w:rsidR="00B91A6C">
        <w:rPr>
          <w:rFonts w:ascii="Times New Roman" w:eastAsia="MS Mincho" w:hAnsi="Times New Roman"/>
          <w:sz w:val="24"/>
          <w:szCs w:val="24"/>
          <w:lang w:eastAsia="ja-JP"/>
        </w:rPr>
        <w:t>м</w:t>
      </w:r>
      <w:r w:rsidRPr="00466B8D">
        <w:rPr>
          <w:rFonts w:ascii="Times New Roman" w:eastAsia="MS Mincho" w:hAnsi="Times New Roman"/>
          <w:sz w:val="24"/>
          <w:szCs w:val="24"/>
          <w:lang w:eastAsia="ja-JP"/>
        </w:rPr>
        <w:t xml:space="preserve"> Корсаковского района общей площадью 5253,72 кв. метра;</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трехэтажный жилой дом по ул</w:t>
      </w:r>
      <w:r w:rsidR="00B91A6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Гвардейской, 8 в г. Корсакове</w:t>
      </w:r>
      <w:r w:rsidR="00BC5928">
        <w:rPr>
          <w:rFonts w:ascii="Times New Roman" w:eastAsia="MS Mincho" w:hAnsi="Times New Roman"/>
          <w:sz w:val="24"/>
          <w:szCs w:val="24"/>
          <w:lang w:eastAsia="ja-JP"/>
        </w:rPr>
        <w:t xml:space="preserve"> общей площадью 1789,2 кв. метров</w:t>
      </w:r>
      <w:r w:rsidRPr="00466B8D">
        <w:rPr>
          <w:rFonts w:ascii="Times New Roman" w:eastAsia="MS Mincho" w:hAnsi="Times New Roman"/>
          <w:sz w:val="24"/>
          <w:szCs w:val="24"/>
          <w:lang w:eastAsia="ja-JP"/>
        </w:rPr>
        <w:t>;</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один 100-квартирный пятиэтажный жилой дом по ул. Зеленой площадью 5114,4 кв. метра;</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индивидуальные жилые дома общей площадью 2500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Выбытие жилищного фонда планируется в объеме </w:t>
      </w:r>
      <w:r w:rsidR="00491FF5">
        <w:rPr>
          <w:rFonts w:ascii="Times New Roman" w:eastAsia="MS Mincho" w:hAnsi="Times New Roman"/>
          <w:sz w:val="24"/>
          <w:szCs w:val="24"/>
          <w:lang w:eastAsia="ja-JP"/>
        </w:rPr>
        <w:t>9,9 тыс.</w:t>
      </w:r>
      <w:r w:rsidRPr="00466B8D">
        <w:rPr>
          <w:rFonts w:ascii="Times New Roman" w:eastAsia="MS Mincho" w:hAnsi="Times New Roman"/>
          <w:sz w:val="24"/>
          <w:szCs w:val="24"/>
          <w:lang w:eastAsia="ja-JP"/>
        </w:rPr>
        <w:t xml:space="preserve"> кв. метров (27 домов в </w:t>
      </w:r>
      <w:r w:rsidR="00B91A6C">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г</w:t>
      </w:r>
      <w:r w:rsidR="00B91A6C">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 xml:space="preserve"> Корсакове и </w:t>
      </w:r>
      <w:r w:rsidR="00B91A6C">
        <w:rPr>
          <w:rFonts w:ascii="Times New Roman" w:eastAsia="MS Mincho" w:hAnsi="Times New Roman"/>
          <w:sz w:val="24"/>
          <w:szCs w:val="24"/>
          <w:lang w:eastAsia="ja-JP"/>
        </w:rPr>
        <w:t>один</w:t>
      </w:r>
      <w:r w:rsidRPr="00466B8D">
        <w:rPr>
          <w:rFonts w:ascii="Times New Roman" w:eastAsia="MS Mincho" w:hAnsi="Times New Roman"/>
          <w:sz w:val="24"/>
          <w:szCs w:val="24"/>
          <w:lang w:eastAsia="ja-JP"/>
        </w:rPr>
        <w:t xml:space="preserve"> дом </w:t>
      </w:r>
      <w:proofErr w:type="gramStart"/>
      <w:r w:rsidRPr="00466B8D">
        <w:rPr>
          <w:rFonts w:ascii="Times New Roman" w:eastAsia="MS Mincho" w:hAnsi="Times New Roman"/>
          <w:sz w:val="24"/>
          <w:szCs w:val="24"/>
          <w:lang w:eastAsia="ja-JP"/>
        </w:rPr>
        <w:t>в</w:t>
      </w:r>
      <w:proofErr w:type="gramEnd"/>
      <w:r w:rsidRPr="00466B8D">
        <w:rPr>
          <w:rFonts w:ascii="Times New Roman" w:eastAsia="MS Mincho" w:hAnsi="Times New Roman"/>
          <w:sz w:val="24"/>
          <w:szCs w:val="24"/>
          <w:lang w:eastAsia="ja-JP"/>
        </w:rPr>
        <w:t xml:space="preserve"> с. Раздольном).</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Общая площадь жилых помещений Корсаковского городского округа по состоянию на 31.12.2015 составит </w:t>
      </w:r>
      <w:r w:rsidR="003C6718">
        <w:rPr>
          <w:rFonts w:ascii="Times New Roman" w:eastAsia="MS Mincho" w:hAnsi="Times New Roman"/>
          <w:sz w:val="24"/>
          <w:szCs w:val="24"/>
          <w:lang w:eastAsia="ja-JP"/>
        </w:rPr>
        <w:t>942,3</w:t>
      </w:r>
      <w:r w:rsidRPr="00466B8D">
        <w:rPr>
          <w:rFonts w:ascii="Times New Roman" w:eastAsia="MS Mincho" w:hAnsi="Times New Roman"/>
          <w:sz w:val="24"/>
          <w:szCs w:val="24"/>
          <w:lang w:eastAsia="ja-JP"/>
        </w:rPr>
        <w:t xml:space="preserve"> тыс. кв. метр</w:t>
      </w:r>
      <w:r w:rsidR="00B91A6C">
        <w:rPr>
          <w:rFonts w:ascii="Times New Roman" w:eastAsia="MS Mincho" w:hAnsi="Times New Roman"/>
          <w:sz w:val="24"/>
          <w:szCs w:val="24"/>
          <w:lang w:eastAsia="ja-JP"/>
        </w:rPr>
        <w:t>а</w:t>
      </w:r>
      <w:r w:rsidRPr="00466B8D">
        <w:rPr>
          <w:rFonts w:ascii="Times New Roman" w:eastAsia="MS Mincho" w:hAnsi="Times New Roman"/>
          <w:sz w:val="24"/>
          <w:szCs w:val="24"/>
          <w:lang w:eastAsia="ja-JP"/>
        </w:rPr>
        <w:t>, общая площадь жилых помещений, приходящаяся в среднем на одного жителя, составит 23,</w:t>
      </w:r>
      <w:r w:rsidR="00F15091">
        <w:rPr>
          <w:rFonts w:ascii="Times New Roman" w:eastAsia="MS Mincho" w:hAnsi="Times New Roman"/>
          <w:sz w:val="24"/>
          <w:szCs w:val="24"/>
          <w:lang w:eastAsia="ja-JP"/>
        </w:rPr>
        <w:t>6</w:t>
      </w:r>
      <w:r w:rsidRPr="00466B8D">
        <w:rPr>
          <w:rFonts w:ascii="Times New Roman" w:eastAsia="MS Mincho" w:hAnsi="Times New Roman"/>
          <w:sz w:val="24"/>
          <w:szCs w:val="24"/>
          <w:lang w:eastAsia="ja-JP"/>
        </w:rPr>
        <w:t xml:space="preserve"> кв. метра.</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В 2016 году на территории муниципального образования планируется ввести в эксплуатацию 20 многоквартирных дом</w:t>
      </w:r>
      <w:r w:rsidR="00B91A6C">
        <w:rPr>
          <w:rFonts w:ascii="Times New Roman" w:eastAsia="MS Mincho" w:hAnsi="Times New Roman"/>
          <w:sz w:val="24"/>
          <w:szCs w:val="24"/>
          <w:lang w:eastAsia="ja-JP"/>
        </w:rPr>
        <w:t>ов</w:t>
      </w:r>
      <w:r w:rsidRPr="00466B8D">
        <w:rPr>
          <w:rFonts w:ascii="Times New Roman" w:eastAsia="MS Mincho" w:hAnsi="Times New Roman"/>
          <w:sz w:val="24"/>
          <w:szCs w:val="24"/>
          <w:lang w:eastAsia="ja-JP"/>
        </w:rPr>
        <w:t xml:space="preserve"> и 30 индивидуальных жилых домов общей площадью 20,1 тыс. кв. метров (что составит </w:t>
      </w:r>
      <w:r w:rsidRPr="00466B8D">
        <w:rPr>
          <w:rFonts w:ascii="Times New Roman" w:hAnsi="Times New Roman"/>
          <w:sz w:val="24"/>
          <w:szCs w:val="24"/>
        </w:rPr>
        <w:t>0,50 кв. метра на одного жителя городского округа)</w:t>
      </w:r>
      <w:r w:rsidRPr="00466B8D">
        <w:rPr>
          <w:rFonts w:ascii="Times New Roman" w:eastAsia="MS Mincho" w:hAnsi="Times New Roman"/>
          <w:sz w:val="24"/>
          <w:szCs w:val="24"/>
          <w:lang w:eastAsia="ja-JP"/>
        </w:rPr>
        <w:t>, в том числе:</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proofErr w:type="gramStart"/>
      <w:r w:rsidRPr="00466B8D">
        <w:rPr>
          <w:rFonts w:ascii="Times New Roman" w:eastAsia="MS Mincho" w:hAnsi="Times New Roman"/>
          <w:sz w:val="24"/>
          <w:szCs w:val="24"/>
          <w:lang w:eastAsia="ja-JP"/>
        </w:rPr>
        <w:t xml:space="preserve">- двухквартирные одноэтажные жилые дома с приусадебными участками по </w:t>
      </w:r>
      <w:r w:rsidR="00673673">
        <w:rPr>
          <w:rFonts w:ascii="Times New Roman" w:eastAsia="MS Mincho" w:hAnsi="Times New Roman"/>
          <w:sz w:val="24"/>
          <w:szCs w:val="24"/>
          <w:lang w:eastAsia="ja-JP"/>
        </w:rPr>
        <w:t xml:space="preserve">       </w:t>
      </w:r>
      <w:r w:rsidR="005A622E">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ул</w:t>
      </w:r>
      <w:r w:rsidR="00673673">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 xml:space="preserve"> Центральной в с. Озерско</w:t>
      </w:r>
      <w:r w:rsidR="00E22DDF">
        <w:rPr>
          <w:rFonts w:ascii="Times New Roman" w:eastAsia="MS Mincho" w:hAnsi="Times New Roman"/>
          <w:sz w:val="24"/>
          <w:szCs w:val="24"/>
          <w:lang w:eastAsia="ja-JP"/>
        </w:rPr>
        <w:t>м</w:t>
      </w:r>
      <w:r w:rsidRPr="00466B8D">
        <w:rPr>
          <w:rFonts w:ascii="Times New Roman" w:eastAsia="MS Mincho" w:hAnsi="Times New Roman"/>
          <w:sz w:val="24"/>
          <w:szCs w:val="24"/>
          <w:lang w:eastAsia="ja-JP"/>
        </w:rPr>
        <w:t xml:space="preserve"> Корсаковского района общей площадью 2120 кв. метров;</w:t>
      </w:r>
      <w:proofErr w:type="gramEnd"/>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трехэтажный дом по ул. Окружной в г. Корсакове площадью 2545,8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пятиэтажный дом во 2-м Микрорайоне г. Корсакова площадью 2300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 пятиэтажный дом из 3 </w:t>
      </w:r>
      <w:proofErr w:type="gramStart"/>
      <w:r w:rsidRPr="00466B8D">
        <w:rPr>
          <w:rFonts w:ascii="Times New Roman" w:eastAsia="MS Mincho" w:hAnsi="Times New Roman"/>
          <w:sz w:val="24"/>
          <w:szCs w:val="24"/>
          <w:lang w:eastAsia="ja-JP"/>
        </w:rPr>
        <w:t>блок-секций</w:t>
      </w:r>
      <w:proofErr w:type="gramEnd"/>
      <w:r w:rsidRPr="00466B8D">
        <w:rPr>
          <w:rFonts w:ascii="Times New Roman" w:eastAsia="MS Mincho" w:hAnsi="Times New Roman"/>
          <w:sz w:val="24"/>
          <w:szCs w:val="24"/>
          <w:lang w:eastAsia="ja-JP"/>
        </w:rPr>
        <w:t xml:space="preserve"> по улице Гоголя в г. Корсакове площадью 4600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трехэтажный дом по ул</w:t>
      </w:r>
      <w:r w:rsidR="00673673">
        <w:rPr>
          <w:rFonts w:ascii="Times New Roman" w:eastAsia="MS Mincho" w:hAnsi="Times New Roman"/>
          <w:sz w:val="24"/>
          <w:szCs w:val="24"/>
          <w:lang w:eastAsia="ja-JP"/>
        </w:rPr>
        <w:t xml:space="preserve">. </w:t>
      </w:r>
      <w:r w:rsidRPr="00466B8D">
        <w:rPr>
          <w:rFonts w:ascii="Times New Roman" w:eastAsia="MS Mincho" w:hAnsi="Times New Roman"/>
          <w:sz w:val="24"/>
          <w:szCs w:val="24"/>
          <w:lang w:eastAsia="ja-JP"/>
        </w:rPr>
        <w:t>Парковой,13/1 в г. Корсакове площадью 1789,2 кв. метр</w:t>
      </w:r>
      <w:r w:rsidR="00E22DDF">
        <w:rPr>
          <w:rFonts w:ascii="Times New Roman" w:eastAsia="MS Mincho" w:hAnsi="Times New Roman"/>
          <w:sz w:val="24"/>
          <w:szCs w:val="24"/>
          <w:lang w:eastAsia="ja-JP"/>
        </w:rPr>
        <w:t>ов</w:t>
      </w:r>
      <w:r w:rsidRPr="00466B8D">
        <w:rPr>
          <w:rFonts w:ascii="Times New Roman" w:eastAsia="MS Mincho" w:hAnsi="Times New Roman"/>
          <w:sz w:val="24"/>
          <w:szCs w:val="24"/>
          <w:lang w:eastAsia="ja-JP"/>
        </w:rPr>
        <w:t xml:space="preserve">; </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пятиэтажный дом по ул</w:t>
      </w:r>
      <w:r w:rsidR="00673673">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 xml:space="preserve"> Лермонтова в г. Корсакове площадью 3746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индивидуальные жилые дома общей площадью 3000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В 2016 году планируется к выбытию 108 домов общей площадью </w:t>
      </w:r>
      <w:r w:rsidR="00652539">
        <w:rPr>
          <w:rFonts w:ascii="Times New Roman" w:eastAsia="MS Mincho" w:hAnsi="Times New Roman"/>
          <w:sz w:val="24"/>
          <w:szCs w:val="24"/>
          <w:lang w:eastAsia="ja-JP"/>
        </w:rPr>
        <w:t>17,2 тыс.</w:t>
      </w:r>
      <w:r w:rsidRPr="00466B8D">
        <w:rPr>
          <w:rFonts w:ascii="Times New Roman" w:eastAsia="MS Mincho" w:hAnsi="Times New Roman"/>
          <w:sz w:val="24"/>
          <w:szCs w:val="24"/>
          <w:lang w:eastAsia="ja-JP"/>
        </w:rPr>
        <w:t xml:space="preserve"> кв. метров (96 домов в г. Корсакове, а также дома в селах Третья Падь, Чапаево, Озерско</w:t>
      </w:r>
      <w:r w:rsidR="00B12F04">
        <w:rPr>
          <w:rFonts w:ascii="Times New Roman" w:eastAsia="MS Mincho" w:hAnsi="Times New Roman"/>
          <w:sz w:val="24"/>
          <w:szCs w:val="24"/>
          <w:lang w:eastAsia="ja-JP"/>
        </w:rPr>
        <w:t>м</w:t>
      </w:r>
      <w:r w:rsidRPr="00466B8D">
        <w:rPr>
          <w:rFonts w:ascii="Times New Roman" w:eastAsia="MS Mincho" w:hAnsi="Times New Roman"/>
          <w:sz w:val="24"/>
          <w:szCs w:val="24"/>
          <w:lang w:eastAsia="ja-JP"/>
        </w:rPr>
        <w:t>, Пихтово</w:t>
      </w:r>
      <w:r w:rsidR="00B12F04">
        <w:rPr>
          <w:rFonts w:ascii="Times New Roman" w:eastAsia="MS Mincho" w:hAnsi="Times New Roman"/>
          <w:sz w:val="24"/>
          <w:szCs w:val="24"/>
          <w:lang w:eastAsia="ja-JP"/>
        </w:rPr>
        <w:t>м, Береговом</w:t>
      </w:r>
      <w:r w:rsidRPr="00466B8D">
        <w:rPr>
          <w:rFonts w:ascii="Times New Roman" w:eastAsia="MS Mincho" w:hAnsi="Times New Roman"/>
          <w:sz w:val="24"/>
          <w:szCs w:val="24"/>
          <w:lang w:eastAsia="ja-JP"/>
        </w:rPr>
        <w:t>).</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Общая площадь жилых помещений Корсаковского городского округа по состоянию на 31.12.2016 составит </w:t>
      </w:r>
      <w:r w:rsidR="00652539">
        <w:rPr>
          <w:rFonts w:ascii="Times New Roman" w:eastAsia="MS Mincho" w:hAnsi="Times New Roman"/>
          <w:sz w:val="24"/>
          <w:szCs w:val="24"/>
          <w:lang w:eastAsia="ja-JP"/>
        </w:rPr>
        <w:t>945,2</w:t>
      </w:r>
      <w:r w:rsidRPr="00466B8D">
        <w:rPr>
          <w:rFonts w:ascii="Times New Roman" w:eastAsia="MS Mincho" w:hAnsi="Times New Roman"/>
          <w:sz w:val="24"/>
          <w:szCs w:val="24"/>
          <w:lang w:eastAsia="ja-JP"/>
        </w:rPr>
        <w:t xml:space="preserve"> тыс. кв. метров, общая площадь жилых помещений, приходящаяся в среднем на одного жителя, составит 23,</w:t>
      </w:r>
      <w:r w:rsidR="00652539">
        <w:rPr>
          <w:rFonts w:ascii="Times New Roman" w:eastAsia="MS Mincho" w:hAnsi="Times New Roman"/>
          <w:sz w:val="24"/>
          <w:szCs w:val="24"/>
          <w:lang w:eastAsia="ja-JP"/>
        </w:rPr>
        <w:t>7</w:t>
      </w:r>
      <w:r w:rsidRPr="00466B8D">
        <w:rPr>
          <w:rFonts w:ascii="Times New Roman" w:eastAsia="MS Mincho" w:hAnsi="Times New Roman"/>
          <w:sz w:val="24"/>
          <w:szCs w:val="24"/>
          <w:lang w:eastAsia="ja-JP"/>
        </w:rPr>
        <w:t xml:space="preserve"> кв. метра.</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lastRenderedPageBreak/>
        <w:t>В 2017 году на территории муниципального образования планируется ввести в эксплуатацию 6 многоквартирных жилых домов и 30 индивидуальных жилых домов общей площадью 21</w:t>
      </w:r>
      <w:r w:rsidR="00652539">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9</w:t>
      </w:r>
      <w:r w:rsidR="00652539">
        <w:rPr>
          <w:rFonts w:ascii="Times New Roman" w:eastAsia="MS Mincho" w:hAnsi="Times New Roman"/>
          <w:sz w:val="24"/>
          <w:szCs w:val="24"/>
          <w:lang w:eastAsia="ja-JP"/>
        </w:rPr>
        <w:t xml:space="preserve"> тыс.</w:t>
      </w:r>
      <w:r w:rsidRPr="00466B8D">
        <w:rPr>
          <w:rFonts w:ascii="Times New Roman" w:eastAsia="MS Mincho" w:hAnsi="Times New Roman"/>
          <w:sz w:val="24"/>
          <w:szCs w:val="24"/>
          <w:lang w:eastAsia="ja-JP"/>
        </w:rPr>
        <w:t xml:space="preserve"> кв. метров (что составит 0,55 кв. метр на одного жителя городского округа), в том числе:</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два пятиэтажных дома по улице Восточной в г. Корсакове общей площадью 7</w:t>
      </w:r>
      <w:r w:rsidR="00652539">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0</w:t>
      </w:r>
      <w:r w:rsidR="00652539">
        <w:rPr>
          <w:rFonts w:ascii="Times New Roman" w:eastAsia="MS Mincho" w:hAnsi="Times New Roman"/>
          <w:sz w:val="24"/>
          <w:szCs w:val="24"/>
          <w:lang w:eastAsia="ja-JP"/>
        </w:rPr>
        <w:t xml:space="preserve"> тыс.</w:t>
      </w:r>
      <w:r w:rsidRPr="00466B8D">
        <w:rPr>
          <w:rFonts w:ascii="Times New Roman" w:eastAsia="MS Mincho" w:hAnsi="Times New Roman"/>
          <w:sz w:val="24"/>
          <w:szCs w:val="24"/>
          <w:lang w:eastAsia="ja-JP"/>
        </w:rPr>
        <w:t xml:space="preserve"> кв. метров;</w:t>
      </w:r>
    </w:p>
    <w:p w:rsidR="00466B8D" w:rsidRPr="00466B8D" w:rsidRDefault="00466B8D" w:rsidP="001755EF">
      <w:pPr>
        <w:autoSpaceDE w:val="0"/>
        <w:autoSpaceDN w:val="0"/>
        <w:adjustRightInd w:val="0"/>
        <w:spacing w:after="0"/>
        <w:ind w:firstLine="720"/>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четыре пятиэтажных дома по улице Калинина в г. Корсакове общей площадью 11</w:t>
      </w:r>
      <w:r w:rsidR="00652539">
        <w:rPr>
          <w:rFonts w:ascii="Times New Roman" w:eastAsia="MS Mincho" w:hAnsi="Times New Roman"/>
          <w:sz w:val="24"/>
          <w:szCs w:val="24"/>
          <w:lang w:eastAsia="ja-JP"/>
        </w:rPr>
        <w:t>,</w:t>
      </w:r>
      <w:r w:rsidRPr="00466B8D">
        <w:rPr>
          <w:rFonts w:ascii="Times New Roman" w:eastAsia="MS Mincho" w:hAnsi="Times New Roman"/>
          <w:sz w:val="24"/>
          <w:szCs w:val="24"/>
          <w:lang w:eastAsia="ja-JP"/>
        </w:rPr>
        <w:t>9</w:t>
      </w:r>
      <w:r w:rsidR="00652539">
        <w:rPr>
          <w:rFonts w:ascii="Times New Roman" w:eastAsia="MS Mincho" w:hAnsi="Times New Roman"/>
          <w:sz w:val="24"/>
          <w:szCs w:val="24"/>
          <w:lang w:eastAsia="ja-JP"/>
        </w:rPr>
        <w:t xml:space="preserve"> тыс.</w:t>
      </w:r>
      <w:r w:rsidRPr="00466B8D">
        <w:rPr>
          <w:rFonts w:ascii="Times New Roman" w:eastAsia="MS Mincho" w:hAnsi="Times New Roman"/>
          <w:sz w:val="24"/>
          <w:szCs w:val="24"/>
          <w:lang w:eastAsia="ja-JP"/>
        </w:rPr>
        <w:t xml:space="preserve"> кв. метров;</w:t>
      </w:r>
    </w:p>
    <w:p w:rsidR="00466B8D" w:rsidRDefault="00466B8D" w:rsidP="001755EF">
      <w:pPr>
        <w:autoSpaceDE w:val="0"/>
        <w:autoSpaceDN w:val="0"/>
        <w:adjustRightInd w:val="0"/>
        <w:spacing w:after="0"/>
        <w:ind w:firstLine="708"/>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индивидуальные жилые дома общей площадью 3</w:t>
      </w:r>
      <w:r w:rsidR="00652539">
        <w:rPr>
          <w:rFonts w:ascii="Times New Roman" w:eastAsia="MS Mincho" w:hAnsi="Times New Roman"/>
          <w:sz w:val="24"/>
          <w:szCs w:val="24"/>
          <w:lang w:eastAsia="ja-JP"/>
        </w:rPr>
        <w:t>,0 тыс.</w:t>
      </w:r>
      <w:r w:rsidRPr="00466B8D">
        <w:rPr>
          <w:rFonts w:ascii="Times New Roman" w:eastAsia="MS Mincho" w:hAnsi="Times New Roman"/>
          <w:sz w:val="24"/>
          <w:szCs w:val="24"/>
          <w:lang w:eastAsia="ja-JP"/>
        </w:rPr>
        <w:t xml:space="preserve"> кв. метров.</w:t>
      </w:r>
    </w:p>
    <w:p w:rsidR="00E66E79" w:rsidRPr="00466B8D" w:rsidRDefault="00E66E79" w:rsidP="001755EF">
      <w:pPr>
        <w:autoSpaceDE w:val="0"/>
        <w:autoSpaceDN w:val="0"/>
        <w:adjustRightInd w:val="0"/>
        <w:spacing w:after="0"/>
        <w:ind w:firstLine="708"/>
        <w:jc w:val="both"/>
        <w:rPr>
          <w:rFonts w:ascii="Times New Roman" w:eastAsia="MS Mincho" w:hAnsi="Times New Roman"/>
          <w:sz w:val="24"/>
          <w:szCs w:val="24"/>
          <w:lang w:eastAsia="ja-JP"/>
        </w:rPr>
      </w:pPr>
      <w:r>
        <w:rPr>
          <w:rFonts w:ascii="Times New Roman" w:eastAsia="MS Mincho" w:hAnsi="Times New Roman"/>
          <w:sz w:val="24"/>
          <w:szCs w:val="24"/>
          <w:lang w:eastAsia="ja-JP"/>
        </w:rPr>
        <w:t>Выбытие жилищного фонда в 2017 году не планируется.</w:t>
      </w:r>
    </w:p>
    <w:p w:rsidR="00466B8D" w:rsidRPr="00466B8D" w:rsidRDefault="00466B8D" w:rsidP="001755EF">
      <w:pPr>
        <w:tabs>
          <w:tab w:val="left" w:pos="993"/>
        </w:tabs>
        <w:autoSpaceDE w:val="0"/>
        <w:autoSpaceDN w:val="0"/>
        <w:adjustRightInd w:val="0"/>
        <w:spacing w:after="0"/>
        <w:ind w:firstLine="709"/>
        <w:jc w:val="both"/>
        <w:rPr>
          <w:rFonts w:ascii="Times New Roman" w:eastAsia="MS Mincho" w:hAnsi="Times New Roman"/>
          <w:sz w:val="24"/>
          <w:szCs w:val="24"/>
          <w:lang w:eastAsia="ja-JP"/>
        </w:rPr>
      </w:pPr>
      <w:r w:rsidRPr="00466B8D">
        <w:rPr>
          <w:rFonts w:ascii="Times New Roman" w:eastAsia="MS Mincho" w:hAnsi="Times New Roman"/>
          <w:sz w:val="24"/>
          <w:szCs w:val="24"/>
          <w:lang w:eastAsia="ja-JP"/>
        </w:rPr>
        <w:t xml:space="preserve">Общая площадь жилых помещений Корсаковского городского округа по состоянию на 31.12.2017 составит </w:t>
      </w:r>
      <w:r w:rsidR="00652539">
        <w:rPr>
          <w:rFonts w:ascii="Times New Roman" w:eastAsia="MS Mincho" w:hAnsi="Times New Roman"/>
          <w:sz w:val="24"/>
          <w:szCs w:val="24"/>
          <w:lang w:eastAsia="ja-JP"/>
        </w:rPr>
        <w:t>967,1</w:t>
      </w:r>
      <w:r w:rsidRPr="00466B8D">
        <w:rPr>
          <w:rFonts w:ascii="Times New Roman" w:eastAsia="MS Mincho" w:hAnsi="Times New Roman"/>
          <w:sz w:val="24"/>
          <w:szCs w:val="24"/>
          <w:lang w:eastAsia="ja-JP"/>
        </w:rPr>
        <w:t xml:space="preserve"> тыс. кв. метров, общая площадь жилых помещений, приходящаяся в среднем на одного жителя, составит 24</w:t>
      </w:r>
      <w:r w:rsidR="00652539">
        <w:rPr>
          <w:rFonts w:ascii="Times New Roman" w:eastAsia="MS Mincho" w:hAnsi="Times New Roman"/>
          <w:sz w:val="24"/>
          <w:szCs w:val="24"/>
          <w:lang w:eastAsia="ja-JP"/>
        </w:rPr>
        <w:t>,4</w:t>
      </w:r>
      <w:r w:rsidRPr="00466B8D">
        <w:rPr>
          <w:rFonts w:ascii="Times New Roman" w:eastAsia="MS Mincho" w:hAnsi="Times New Roman"/>
          <w:sz w:val="24"/>
          <w:szCs w:val="24"/>
          <w:lang w:eastAsia="ja-JP"/>
        </w:rPr>
        <w:t xml:space="preserve"> кв. метра.</w:t>
      </w:r>
    </w:p>
    <w:p w:rsidR="00466B8D" w:rsidRDefault="00466B8D" w:rsidP="001755EF">
      <w:pPr>
        <w:widowControl w:val="0"/>
        <w:autoSpaceDE w:val="0"/>
        <w:autoSpaceDN w:val="0"/>
        <w:adjustRightInd w:val="0"/>
        <w:spacing w:after="0"/>
        <w:ind w:firstLine="709"/>
        <w:jc w:val="both"/>
        <w:rPr>
          <w:rFonts w:ascii="Times New Roman" w:eastAsia="MS Mincho" w:hAnsi="Times New Roman"/>
          <w:i/>
          <w:sz w:val="24"/>
          <w:szCs w:val="24"/>
          <w:lang w:eastAsia="ja-JP"/>
        </w:rPr>
      </w:pPr>
    </w:p>
    <w:p w:rsidR="00826A4D" w:rsidRPr="00826A4D" w:rsidRDefault="00826A4D" w:rsidP="001755EF">
      <w:pPr>
        <w:widowControl w:val="0"/>
        <w:autoSpaceDE w:val="0"/>
        <w:autoSpaceDN w:val="0"/>
        <w:adjustRightInd w:val="0"/>
        <w:spacing w:after="0"/>
        <w:ind w:firstLine="709"/>
        <w:jc w:val="both"/>
        <w:rPr>
          <w:rFonts w:ascii="Times New Roman" w:eastAsia="MS Mincho" w:hAnsi="Times New Roman"/>
          <w:i/>
          <w:sz w:val="24"/>
          <w:szCs w:val="24"/>
          <w:lang w:eastAsia="ja-JP"/>
        </w:rPr>
      </w:pPr>
      <w:r w:rsidRPr="00826A4D">
        <w:rPr>
          <w:rFonts w:ascii="Times New Roman" w:eastAsia="MS Mincho" w:hAnsi="Times New Roman"/>
          <w:i/>
          <w:sz w:val="24"/>
          <w:szCs w:val="24"/>
          <w:lang w:eastAsia="ja-JP"/>
        </w:rPr>
        <w:t xml:space="preserve">Площадь земельных участков, предоставленных для строительства в расчете на 10 </w:t>
      </w:r>
      <w:r w:rsidR="009F65CE">
        <w:rPr>
          <w:rFonts w:ascii="Times New Roman" w:eastAsia="MS Mincho" w:hAnsi="Times New Roman"/>
          <w:i/>
          <w:sz w:val="24"/>
          <w:szCs w:val="24"/>
          <w:lang w:eastAsia="ja-JP"/>
        </w:rPr>
        <w:t xml:space="preserve"> </w:t>
      </w:r>
      <w:r w:rsidRPr="00826A4D">
        <w:rPr>
          <w:rFonts w:ascii="Times New Roman" w:eastAsia="MS Mincho" w:hAnsi="Times New Roman"/>
          <w:i/>
          <w:sz w:val="24"/>
          <w:szCs w:val="24"/>
          <w:lang w:eastAsia="ja-JP"/>
        </w:rPr>
        <w:t>тыс. человек населения, - всего,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826A4D" w:rsidRPr="00826A4D" w:rsidRDefault="00826A4D" w:rsidP="001755EF">
      <w:pPr>
        <w:widowControl w:val="0"/>
        <w:autoSpaceDE w:val="0"/>
        <w:autoSpaceDN w:val="0"/>
        <w:adjustRightInd w:val="0"/>
        <w:spacing w:after="0"/>
        <w:ind w:firstLine="709"/>
        <w:jc w:val="both"/>
        <w:rPr>
          <w:rFonts w:ascii="Times New Roman" w:eastAsia="MS Mincho" w:hAnsi="Times New Roman"/>
          <w:sz w:val="24"/>
          <w:szCs w:val="24"/>
          <w:lang w:eastAsia="ja-JP"/>
        </w:rPr>
      </w:pPr>
      <w:r w:rsidRPr="00826A4D">
        <w:rPr>
          <w:rFonts w:ascii="Times New Roman" w:eastAsia="MS Mincho" w:hAnsi="Times New Roman"/>
          <w:sz w:val="24"/>
          <w:szCs w:val="24"/>
          <w:lang w:eastAsia="ja-JP"/>
        </w:rPr>
        <w:t>В 2014 году площадь земельных участков, предоставленных для строительства, составила 77,15 га</w:t>
      </w:r>
      <w:r w:rsidR="002C3CD1">
        <w:rPr>
          <w:rFonts w:ascii="Times New Roman" w:eastAsia="MS Mincho" w:hAnsi="Times New Roman"/>
          <w:sz w:val="24"/>
          <w:szCs w:val="24"/>
          <w:lang w:eastAsia="ja-JP"/>
        </w:rPr>
        <w:t xml:space="preserve"> с ростом </w:t>
      </w:r>
      <w:proofErr w:type="gramStart"/>
      <w:r w:rsidR="002C3CD1">
        <w:rPr>
          <w:rFonts w:ascii="Times New Roman" w:eastAsia="MS Mincho" w:hAnsi="Times New Roman"/>
          <w:sz w:val="24"/>
          <w:szCs w:val="24"/>
          <w:lang w:eastAsia="ja-JP"/>
        </w:rPr>
        <w:t>к</w:t>
      </w:r>
      <w:proofErr w:type="gramEnd"/>
      <w:r w:rsidR="002C3CD1">
        <w:rPr>
          <w:rFonts w:ascii="Times New Roman" w:eastAsia="MS Mincho" w:hAnsi="Times New Roman"/>
          <w:sz w:val="24"/>
          <w:szCs w:val="24"/>
          <w:lang w:eastAsia="ja-JP"/>
        </w:rPr>
        <w:t xml:space="preserve"> уроню 2013 года. В 2014 году предоставлено земельных участков: </w:t>
      </w:r>
      <w:r w:rsidRPr="00826A4D">
        <w:rPr>
          <w:rFonts w:ascii="Times New Roman" w:eastAsia="MS Mincho" w:hAnsi="Times New Roman"/>
          <w:sz w:val="24"/>
          <w:szCs w:val="24"/>
          <w:lang w:eastAsia="ja-JP"/>
        </w:rPr>
        <w:t>для индивидуального жилищного строительства общей площадью 34,5 га</w:t>
      </w:r>
      <w:r w:rsidR="002C3CD1">
        <w:rPr>
          <w:rFonts w:ascii="Times New Roman" w:eastAsia="MS Mincho" w:hAnsi="Times New Roman"/>
          <w:sz w:val="24"/>
          <w:szCs w:val="24"/>
          <w:lang w:eastAsia="ja-JP"/>
        </w:rPr>
        <w:t>,</w:t>
      </w:r>
      <w:r w:rsidRPr="00826A4D">
        <w:rPr>
          <w:rFonts w:ascii="Times New Roman" w:eastAsia="MS Mincho" w:hAnsi="Times New Roman"/>
          <w:sz w:val="24"/>
          <w:szCs w:val="24"/>
          <w:lang w:eastAsia="ja-JP"/>
        </w:rPr>
        <w:t xml:space="preserve"> для строительства многоквартирных жилых домов </w:t>
      </w:r>
      <w:r w:rsidR="002C3CD1">
        <w:rPr>
          <w:rFonts w:ascii="Times New Roman" w:eastAsia="MS Mincho" w:hAnsi="Times New Roman"/>
          <w:sz w:val="24"/>
          <w:szCs w:val="24"/>
          <w:lang w:eastAsia="ja-JP"/>
        </w:rPr>
        <w:t>–</w:t>
      </w:r>
      <w:r w:rsidRPr="00826A4D">
        <w:rPr>
          <w:rFonts w:ascii="Times New Roman" w:eastAsia="MS Mincho" w:hAnsi="Times New Roman"/>
          <w:sz w:val="24"/>
          <w:szCs w:val="24"/>
          <w:lang w:eastAsia="ja-JP"/>
        </w:rPr>
        <w:t xml:space="preserve"> 30,</w:t>
      </w:r>
      <w:r w:rsidR="002C3CD1">
        <w:rPr>
          <w:rFonts w:ascii="Times New Roman" w:eastAsia="MS Mincho" w:hAnsi="Times New Roman"/>
          <w:sz w:val="24"/>
          <w:szCs w:val="24"/>
          <w:lang w:eastAsia="ja-JP"/>
        </w:rPr>
        <w:t xml:space="preserve">74 га, для иного строительства – </w:t>
      </w:r>
      <w:r w:rsidRPr="00826A4D">
        <w:rPr>
          <w:rFonts w:ascii="Times New Roman" w:eastAsia="MS Mincho" w:hAnsi="Times New Roman"/>
          <w:sz w:val="24"/>
          <w:szCs w:val="24"/>
          <w:lang w:eastAsia="ja-JP"/>
        </w:rPr>
        <w:t>2,23 га.</w:t>
      </w:r>
    </w:p>
    <w:p w:rsidR="00826A4D" w:rsidRPr="00826A4D" w:rsidRDefault="00826A4D" w:rsidP="001755EF">
      <w:pPr>
        <w:widowControl w:val="0"/>
        <w:autoSpaceDE w:val="0"/>
        <w:autoSpaceDN w:val="0"/>
        <w:adjustRightInd w:val="0"/>
        <w:spacing w:after="0"/>
        <w:ind w:firstLine="709"/>
        <w:jc w:val="both"/>
        <w:rPr>
          <w:rFonts w:ascii="Times New Roman" w:eastAsia="MS Mincho" w:hAnsi="Times New Roman"/>
          <w:sz w:val="24"/>
          <w:szCs w:val="24"/>
          <w:lang w:eastAsia="ja-JP"/>
        </w:rPr>
      </w:pPr>
      <w:proofErr w:type="gramStart"/>
      <w:r w:rsidRPr="00826A4D">
        <w:rPr>
          <w:rFonts w:ascii="Times New Roman" w:eastAsia="MS Mincho" w:hAnsi="Times New Roman"/>
          <w:sz w:val="24"/>
          <w:szCs w:val="24"/>
          <w:lang w:eastAsia="ja-JP"/>
        </w:rPr>
        <w:t xml:space="preserve">Также в 2014 году были предоставлены земельные участки для строительства социальных объектов общей площадью 9,68 га: средней общеобразовательной школы на </w:t>
      </w:r>
      <w:r w:rsidRPr="00826A4D">
        <w:rPr>
          <w:rFonts w:ascii="Times New Roman" w:eastAsia="MS Mincho" w:hAnsi="Times New Roman" w:cs="Arial"/>
          <w:sz w:val="24"/>
          <w:szCs w:val="20"/>
          <w:lang w:eastAsia="ja-JP"/>
        </w:rPr>
        <w:t>800 мест</w:t>
      </w:r>
      <w:r w:rsidRPr="00826A4D">
        <w:rPr>
          <w:rFonts w:ascii="Times New Roman" w:eastAsia="MS Mincho" w:hAnsi="Times New Roman"/>
          <w:sz w:val="24"/>
          <w:szCs w:val="24"/>
          <w:lang w:eastAsia="ja-JP"/>
        </w:rPr>
        <w:t xml:space="preserve"> по ул. Нагорной, 7/4 в г. Корсакове, школы-детский сад на 110 мест по </w:t>
      </w:r>
      <w:r w:rsidR="002E2E9F">
        <w:rPr>
          <w:rFonts w:ascii="Times New Roman" w:eastAsia="MS Mincho" w:hAnsi="Times New Roman"/>
          <w:sz w:val="24"/>
          <w:szCs w:val="24"/>
          <w:lang w:eastAsia="ja-JP"/>
        </w:rPr>
        <w:t xml:space="preserve">                      </w:t>
      </w:r>
      <w:r w:rsidRPr="00826A4D">
        <w:rPr>
          <w:rFonts w:ascii="Times New Roman" w:eastAsia="MS Mincho" w:hAnsi="Times New Roman"/>
          <w:sz w:val="24"/>
          <w:szCs w:val="24"/>
          <w:lang w:eastAsia="ja-JP"/>
        </w:rPr>
        <w:t>пер. Школьному, 13 в</w:t>
      </w:r>
      <w:r w:rsidR="003E555C">
        <w:rPr>
          <w:rFonts w:ascii="Times New Roman" w:eastAsia="MS Mincho" w:hAnsi="Times New Roman"/>
          <w:sz w:val="24"/>
          <w:szCs w:val="24"/>
          <w:lang w:eastAsia="ja-JP"/>
        </w:rPr>
        <w:t xml:space="preserve"> </w:t>
      </w:r>
      <w:r w:rsidRPr="00826A4D">
        <w:rPr>
          <w:rFonts w:ascii="Times New Roman" w:eastAsia="MS Mincho" w:hAnsi="Times New Roman"/>
          <w:sz w:val="24"/>
          <w:szCs w:val="24"/>
          <w:lang w:eastAsia="ja-JP"/>
        </w:rPr>
        <w:t>с. Охотско</w:t>
      </w:r>
      <w:r w:rsidR="002E2E9F">
        <w:rPr>
          <w:rFonts w:ascii="Times New Roman" w:eastAsia="MS Mincho" w:hAnsi="Times New Roman"/>
          <w:sz w:val="24"/>
          <w:szCs w:val="24"/>
          <w:lang w:eastAsia="ja-JP"/>
        </w:rPr>
        <w:t>м</w:t>
      </w:r>
      <w:r w:rsidRPr="00826A4D">
        <w:rPr>
          <w:rFonts w:ascii="Times New Roman" w:eastAsia="MS Mincho" w:hAnsi="Times New Roman"/>
          <w:sz w:val="24"/>
          <w:szCs w:val="24"/>
          <w:lang w:eastAsia="ja-JP"/>
        </w:rPr>
        <w:t xml:space="preserve"> Корсаковского района, для строительства улично-дорожной сети и объектов инженерной инфраструктуры, для строительства водопроводных очистных сооружений и куст скважин</w:t>
      </w:r>
      <w:proofErr w:type="gramEnd"/>
      <w:r w:rsidRPr="00826A4D">
        <w:rPr>
          <w:rFonts w:ascii="Times New Roman" w:eastAsia="MS Mincho" w:hAnsi="Times New Roman"/>
          <w:sz w:val="24"/>
          <w:szCs w:val="24"/>
          <w:lang w:eastAsia="ja-JP"/>
        </w:rPr>
        <w:t xml:space="preserve">, для строительства котельной </w:t>
      </w:r>
      <w:proofErr w:type="gramStart"/>
      <w:r w:rsidRPr="00826A4D">
        <w:rPr>
          <w:rFonts w:ascii="Times New Roman" w:eastAsia="MS Mincho" w:hAnsi="Times New Roman"/>
          <w:sz w:val="24"/>
          <w:szCs w:val="24"/>
          <w:lang w:eastAsia="ja-JP"/>
        </w:rPr>
        <w:t>в</w:t>
      </w:r>
      <w:proofErr w:type="gramEnd"/>
      <w:r w:rsidRPr="00826A4D">
        <w:rPr>
          <w:rFonts w:ascii="Times New Roman" w:eastAsia="MS Mincho" w:hAnsi="Times New Roman"/>
          <w:sz w:val="24"/>
          <w:szCs w:val="24"/>
          <w:lang w:eastAsia="ja-JP"/>
        </w:rPr>
        <w:t xml:space="preserve"> </w:t>
      </w:r>
      <w:r w:rsidR="002E2E9F">
        <w:rPr>
          <w:rFonts w:ascii="Times New Roman" w:eastAsia="MS Mincho" w:hAnsi="Times New Roman"/>
          <w:sz w:val="24"/>
          <w:szCs w:val="24"/>
          <w:lang w:eastAsia="ja-JP"/>
        </w:rPr>
        <w:t xml:space="preserve">              </w:t>
      </w:r>
      <w:r w:rsidRPr="00826A4D">
        <w:rPr>
          <w:rFonts w:ascii="Times New Roman" w:eastAsia="MS Mincho" w:hAnsi="Times New Roman"/>
          <w:sz w:val="24"/>
          <w:szCs w:val="24"/>
          <w:lang w:eastAsia="ja-JP"/>
        </w:rPr>
        <w:t>с. Охотско</w:t>
      </w:r>
      <w:r w:rsidR="002E2E9F">
        <w:rPr>
          <w:rFonts w:ascii="Times New Roman" w:eastAsia="MS Mincho" w:hAnsi="Times New Roman"/>
          <w:sz w:val="24"/>
          <w:szCs w:val="24"/>
          <w:lang w:eastAsia="ja-JP"/>
        </w:rPr>
        <w:t>м</w:t>
      </w:r>
      <w:r w:rsidRPr="00826A4D">
        <w:rPr>
          <w:rFonts w:ascii="Times New Roman" w:eastAsia="MS Mincho" w:hAnsi="Times New Roman"/>
          <w:sz w:val="24"/>
          <w:szCs w:val="24"/>
          <w:lang w:eastAsia="ja-JP"/>
        </w:rPr>
        <w:t xml:space="preserve"> Корсаковского района.</w:t>
      </w:r>
    </w:p>
    <w:p w:rsidR="00826A4D" w:rsidRPr="00826A4D" w:rsidRDefault="00826A4D" w:rsidP="001755EF">
      <w:pPr>
        <w:widowControl w:val="0"/>
        <w:autoSpaceDE w:val="0"/>
        <w:autoSpaceDN w:val="0"/>
        <w:adjustRightInd w:val="0"/>
        <w:spacing w:after="0"/>
        <w:ind w:firstLine="709"/>
        <w:jc w:val="both"/>
        <w:rPr>
          <w:rFonts w:ascii="Times New Roman" w:eastAsia="MS Mincho" w:hAnsi="Times New Roman"/>
          <w:sz w:val="24"/>
          <w:szCs w:val="24"/>
          <w:lang w:eastAsia="ja-JP"/>
        </w:rPr>
      </w:pPr>
      <w:r w:rsidRPr="00826A4D">
        <w:rPr>
          <w:rFonts w:ascii="Times New Roman" w:eastAsia="MS Mincho" w:hAnsi="Times New Roman"/>
          <w:sz w:val="24"/>
          <w:szCs w:val="24"/>
          <w:lang w:eastAsia="ja-JP"/>
        </w:rPr>
        <w:t>Гражданам, имеющим трех и более детей, предоставлены земельные участки с разрешенным использованием «Для индивидуального жилищного строительства» общей площадью 5,3 га. В 2015 году указанной категории граждан планируется предоставить земельные участки общей площадью 3,1 га.</w:t>
      </w:r>
    </w:p>
    <w:p w:rsidR="00826A4D" w:rsidRDefault="00826A4D" w:rsidP="001755EF">
      <w:pPr>
        <w:widowControl w:val="0"/>
        <w:autoSpaceDE w:val="0"/>
        <w:autoSpaceDN w:val="0"/>
        <w:adjustRightInd w:val="0"/>
        <w:spacing w:after="0"/>
        <w:ind w:firstLine="709"/>
        <w:jc w:val="both"/>
        <w:rPr>
          <w:rFonts w:ascii="Times New Roman" w:eastAsia="MS Mincho" w:hAnsi="Times New Roman"/>
          <w:sz w:val="24"/>
          <w:szCs w:val="24"/>
          <w:lang w:eastAsia="ja-JP"/>
        </w:rPr>
      </w:pPr>
      <w:r w:rsidRPr="00826A4D">
        <w:rPr>
          <w:rFonts w:ascii="Times New Roman" w:eastAsia="MS Mincho" w:hAnsi="Times New Roman"/>
          <w:sz w:val="24"/>
          <w:szCs w:val="24"/>
          <w:lang w:eastAsia="ja-JP"/>
        </w:rPr>
        <w:t>Рост показателя «площадь земельных участков, предоставленных для строительства в расчете на 10 тыс. человек населения»</w:t>
      </w:r>
      <w:r w:rsidR="008E572A">
        <w:rPr>
          <w:rFonts w:ascii="Times New Roman" w:eastAsia="MS Mincho" w:hAnsi="Times New Roman"/>
          <w:sz w:val="24"/>
          <w:szCs w:val="24"/>
          <w:lang w:eastAsia="ja-JP"/>
        </w:rPr>
        <w:t xml:space="preserve"> в прогнозируемом периоде обусловлен </w:t>
      </w:r>
      <w:r w:rsidRPr="00826A4D">
        <w:rPr>
          <w:rFonts w:ascii="Times New Roman" w:eastAsia="MS Mincho" w:hAnsi="Times New Roman"/>
          <w:sz w:val="24"/>
          <w:szCs w:val="24"/>
          <w:lang w:eastAsia="ja-JP"/>
        </w:rPr>
        <w:t>ростом количества земельных участков, планируемых к формированию для предоставления  гражданам, имеющим трех и более детей, с разрешенным использованием «Для индивидуального жилищного строительства».</w:t>
      </w:r>
    </w:p>
    <w:p w:rsidR="009F65CE" w:rsidRDefault="009F65CE" w:rsidP="001755EF">
      <w:pPr>
        <w:widowControl w:val="0"/>
        <w:autoSpaceDE w:val="0"/>
        <w:autoSpaceDN w:val="0"/>
        <w:adjustRightInd w:val="0"/>
        <w:spacing w:after="0"/>
        <w:ind w:firstLine="709"/>
        <w:jc w:val="both"/>
        <w:rPr>
          <w:rFonts w:ascii="Times New Roman" w:eastAsia="MS Mincho" w:hAnsi="Times New Roman"/>
          <w:sz w:val="24"/>
          <w:szCs w:val="24"/>
          <w:lang w:eastAsia="ja-JP"/>
        </w:rPr>
      </w:pPr>
    </w:p>
    <w:p w:rsidR="009F65CE" w:rsidRPr="009F65CE" w:rsidRDefault="009F65CE" w:rsidP="001755EF">
      <w:pPr>
        <w:autoSpaceDE w:val="0"/>
        <w:autoSpaceDN w:val="0"/>
        <w:adjustRightInd w:val="0"/>
        <w:spacing w:after="0"/>
        <w:ind w:firstLine="709"/>
        <w:jc w:val="both"/>
        <w:rPr>
          <w:rFonts w:ascii="Times New Roman" w:hAnsi="Times New Roman"/>
          <w:i/>
          <w:sz w:val="24"/>
          <w:szCs w:val="24"/>
        </w:rPr>
      </w:pPr>
      <w:r w:rsidRPr="009F65CE">
        <w:rPr>
          <w:rFonts w:ascii="Times New Roman" w:hAnsi="Times New Roman"/>
          <w:i/>
          <w:sz w:val="24"/>
          <w:szCs w:val="24"/>
        </w:rPr>
        <w:t xml:space="preserve">Площадь земельных участков, предоставленных для строительства, в отношении которых </w:t>
      </w:r>
      <w:proofErr w:type="gramStart"/>
      <w:r w:rsidRPr="009F65CE">
        <w:rPr>
          <w:rFonts w:ascii="Times New Roman" w:hAnsi="Times New Roman"/>
          <w:i/>
          <w:sz w:val="24"/>
          <w:szCs w:val="24"/>
        </w:rPr>
        <w:t>с даты принятия</w:t>
      </w:r>
      <w:proofErr w:type="gramEnd"/>
      <w:r w:rsidRPr="009F65CE">
        <w:rPr>
          <w:rFonts w:ascii="Times New Roman" w:hAnsi="Times New Roman"/>
          <w:i/>
          <w:sz w:val="24"/>
          <w:szCs w:val="24"/>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иных объектов капитального строительства - в течение 5 лет</w:t>
      </w:r>
    </w:p>
    <w:p w:rsidR="009F65CE" w:rsidRPr="009F65CE" w:rsidRDefault="009F65CE" w:rsidP="001755EF">
      <w:pPr>
        <w:autoSpaceDE w:val="0"/>
        <w:autoSpaceDN w:val="0"/>
        <w:adjustRightInd w:val="0"/>
        <w:spacing w:after="0"/>
        <w:ind w:firstLine="709"/>
        <w:jc w:val="both"/>
        <w:rPr>
          <w:rFonts w:ascii="Times New Roman" w:hAnsi="Times New Roman"/>
          <w:sz w:val="24"/>
          <w:szCs w:val="24"/>
        </w:rPr>
      </w:pPr>
      <w:proofErr w:type="gramStart"/>
      <w:r w:rsidRPr="009F65CE">
        <w:rPr>
          <w:rFonts w:ascii="Times New Roman" w:hAnsi="Times New Roman"/>
          <w:sz w:val="24"/>
          <w:szCs w:val="24"/>
        </w:rPr>
        <w:lastRenderedPageBreak/>
        <w:t xml:space="preserve">В </w:t>
      </w:r>
      <w:proofErr w:type="spellStart"/>
      <w:r w:rsidRPr="009F65CE">
        <w:rPr>
          <w:rFonts w:ascii="Times New Roman" w:hAnsi="Times New Roman"/>
          <w:sz w:val="24"/>
          <w:szCs w:val="24"/>
        </w:rPr>
        <w:t>Корсаковском</w:t>
      </w:r>
      <w:proofErr w:type="spellEnd"/>
      <w:r w:rsidRPr="009F65CE">
        <w:rPr>
          <w:rFonts w:ascii="Times New Roman" w:hAnsi="Times New Roman"/>
          <w:sz w:val="24"/>
          <w:szCs w:val="24"/>
        </w:rPr>
        <w:t xml:space="preserve"> городском округе отсутствуют земельные участки, предоставленные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иных объектов капитального строительства - в течение 5 лет</w:t>
      </w:r>
      <w:r w:rsidR="00A572EF">
        <w:rPr>
          <w:rFonts w:ascii="Times New Roman" w:hAnsi="Times New Roman"/>
          <w:sz w:val="24"/>
          <w:szCs w:val="24"/>
        </w:rPr>
        <w:t>.</w:t>
      </w:r>
      <w:proofErr w:type="gramEnd"/>
    </w:p>
    <w:p w:rsidR="00762458" w:rsidRDefault="00762458" w:rsidP="001755EF">
      <w:pPr>
        <w:spacing w:after="0"/>
        <w:ind w:firstLine="708"/>
        <w:jc w:val="center"/>
        <w:rPr>
          <w:rFonts w:ascii="Times New Roman" w:hAnsi="Times New Roman"/>
          <w:b/>
          <w:sz w:val="24"/>
          <w:szCs w:val="24"/>
        </w:rPr>
      </w:pPr>
    </w:p>
    <w:p w:rsidR="00826A4D" w:rsidRDefault="00826A4D" w:rsidP="001755EF">
      <w:pPr>
        <w:spacing w:after="0"/>
        <w:ind w:firstLine="708"/>
        <w:jc w:val="center"/>
        <w:rPr>
          <w:rFonts w:ascii="Times New Roman" w:hAnsi="Times New Roman"/>
          <w:b/>
          <w:sz w:val="24"/>
          <w:szCs w:val="24"/>
        </w:rPr>
      </w:pPr>
      <w:r w:rsidRPr="00826A4D">
        <w:rPr>
          <w:rFonts w:ascii="Times New Roman" w:hAnsi="Times New Roman"/>
          <w:b/>
          <w:sz w:val="24"/>
          <w:szCs w:val="24"/>
        </w:rPr>
        <w:t>Жилищно-коммунальное</w:t>
      </w:r>
      <w:r w:rsidR="00B94928">
        <w:rPr>
          <w:rFonts w:ascii="Times New Roman" w:hAnsi="Times New Roman"/>
          <w:b/>
          <w:sz w:val="24"/>
          <w:szCs w:val="24"/>
        </w:rPr>
        <w:t xml:space="preserve"> </w:t>
      </w:r>
      <w:r w:rsidRPr="00826A4D">
        <w:rPr>
          <w:rFonts w:ascii="Times New Roman" w:hAnsi="Times New Roman"/>
          <w:b/>
          <w:sz w:val="24"/>
          <w:szCs w:val="24"/>
        </w:rPr>
        <w:t>хозяйство</w:t>
      </w:r>
    </w:p>
    <w:p w:rsidR="007B188C" w:rsidRPr="007B188C" w:rsidRDefault="007B188C" w:rsidP="001755EF">
      <w:pPr>
        <w:autoSpaceDE w:val="0"/>
        <w:autoSpaceDN w:val="0"/>
        <w:adjustRightInd w:val="0"/>
        <w:spacing w:after="0"/>
        <w:ind w:right="45" w:firstLine="709"/>
        <w:jc w:val="both"/>
        <w:outlineLvl w:val="0"/>
        <w:rPr>
          <w:rFonts w:ascii="Times New Roman" w:eastAsia="Times New Roman" w:hAnsi="Times New Roman"/>
          <w:i/>
          <w:sz w:val="24"/>
          <w:szCs w:val="24"/>
          <w:lang w:eastAsia="ru-RU"/>
        </w:rPr>
      </w:pPr>
      <w:r w:rsidRPr="007B188C">
        <w:rPr>
          <w:rFonts w:ascii="Times New Roman" w:eastAsia="Times New Roman" w:hAnsi="Times New Roman"/>
          <w:i/>
          <w:sz w:val="24"/>
          <w:szCs w:val="24"/>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В 2012-2013 годах значен</w:t>
      </w:r>
      <w:r>
        <w:rPr>
          <w:rFonts w:ascii="Times New Roman" w:eastAsia="Times New Roman" w:hAnsi="Times New Roman"/>
          <w:sz w:val="24"/>
          <w:szCs w:val="24"/>
          <w:lang w:eastAsia="ru-RU"/>
        </w:rPr>
        <w:t>ие указанного показателя составляло</w:t>
      </w:r>
      <w:r w:rsidRPr="007B188C">
        <w:rPr>
          <w:rFonts w:ascii="Times New Roman" w:eastAsia="Times New Roman" w:hAnsi="Times New Roman"/>
          <w:sz w:val="24"/>
          <w:szCs w:val="24"/>
          <w:lang w:eastAsia="ru-RU"/>
        </w:rPr>
        <w:t xml:space="preserve"> 100 процентов. </w:t>
      </w:r>
      <w:r>
        <w:rPr>
          <w:rFonts w:ascii="Times New Roman" w:eastAsia="Times New Roman" w:hAnsi="Times New Roman"/>
          <w:sz w:val="24"/>
          <w:szCs w:val="24"/>
          <w:lang w:eastAsia="ru-RU"/>
        </w:rPr>
        <w:t xml:space="preserve">В </w:t>
      </w:r>
      <w:r w:rsidRPr="007B188C">
        <w:rPr>
          <w:rFonts w:ascii="Times New Roman" w:eastAsia="Times New Roman" w:hAnsi="Times New Roman"/>
          <w:sz w:val="24"/>
          <w:szCs w:val="24"/>
          <w:lang w:eastAsia="ru-RU"/>
        </w:rPr>
        <w:t xml:space="preserve">связи с </w:t>
      </w:r>
      <w:r>
        <w:rPr>
          <w:rFonts w:ascii="Times New Roman" w:eastAsia="Times New Roman" w:hAnsi="Times New Roman"/>
          <w:sz w:val="24"/>
          <w:szCs w:val="24"/>
          <w:lang w:eastAsia="ru-RU"/>
        </w:rPr>
        <w:t xml:space="preserve">допущенными </w:t>
      </w:r>
      <w:r w:rsidRPr="007B188C">
        <w:rPr>
          <w:rFonts w:ascii="Times New Roman" w:eastAsia="Times New Roman" w:hAnsi="Times New Roman"/>
          <w:sz w:val="24"/>
          <w:szCs w:val="24"/>
          <w:lang w:eastAsia="ru-RU"/>
        </w:rPr>
        <w:t xml:space="preserve">техническими ошибками </w:t>
      </w:r>
      <w:r>
        <w:rPr>
          <w:rFonts w:ascii="Times New Roman" w:eastAsia="Times New Roman" w:hAnsi="Times New Roman"/>
          <w:sz w:val="24"/>
          <w:szCs w:val="24"/>
          <w:lang w:eastAsia="ru-RU"/>
        </w:rPr>
        <w:t xml:space="preserve">в </w:t>
      </w:r>
      <w:r w:rsidRPr="007B188C">
        <w:rPr>
          <w:rFonts w:ascii="Times New Roman" w:eastAsia="Times New Roman" w:hAnsi="Times New Roman"/>
          <w:sz w:val="24"/>
          <w:szCs w:val="24"/>
          <w:lang w:eastAsia="ru-RU"/>
        </w:rPr>
        <w:t>2014 году в статистическую от</w:t>
      </w:r>
      <w:r>
        <w:rPr>
          <w:rFonts w:ascii="Times New Roman" w:eastAsia="Times New Roman" w:hAnsi="Times New Roman"/>
          <w:sz w:val="24"/>
          <w:szCs w:val="24"/>
          <w:lang w:eastAsia="ru-RU"/>
        </w:rPr>
        <w:t>четность были внесены изменения</w:t>
      </w:r>
      <w:r w:rsidR="002F3779">
        <w:rPr>
          <w:rFonts w:ascii="Times New Roman" w:eastAsia="Times New Roman" w:hAnsi="Times New Roman"/>
          <w:sz w:val="24"/>
          <w:szCs w:val="24"/>
          <w:lang w:eastAsia="ru-RU"/>
        </w:rPr>
        <w:t>,</w:t>
      </w:r>
      <w:r w:rsidRPr="007B18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 </w:t>
      </w:r>
      <w:r w:rsidRPr="007B188C">
        <w:rPr>
          <w:rFonts w:ascii="Times New Roman" w:eastAsia="Times New Roman" w:hAnsi="Times New Roman"/>
          <w:sz w:val="24"/>
          <w:szCs w:val="24"/>
          <w:lang w:eastAsia="ru-RU"/>
        </w:rPr>
        <w:t xml:space="preserve">значение указанного показателя </w:t>
      </w:r>
      <w:r>
        <w:rPr>
          <w:rFonts w:ascii="Times New Roman" w:eastAsia="Times New Roman" w:hAnsi="Times New Roman"/>
          <w:sz w:val="24"/>
          <w:szCs w:val="24"/>
          <w:lang w:eastAsia="ru-RU"/>
        </w:rPr>
        <w:t>за</w:t>
      </w:r>
      <w:r w:rsidRPr="007B188C">
        <w:rPr>
          <w:rFonts w:ascii="Times New Roman" w:eastAsia="Times New Roman" w:hAnsi="Times New Roman"/>
          <w:sz w:val="24"/>
          <w:szCs w:val="24"/>
          <w:lang w:eastAsia="ru-RU"/>
        </w:rPr>
        <w:t xml:space="preserve"> 2014 год</w:t>
      </w:r>
      <w:r>
        <w:rPr>
          <w:rFonts w:ascii="Times New Roman" w:eastAsia="Times New Roman" w:hAnsi="Times New Roman"/>
          <w:sz w:val="24"/>
          <w:szCs w:val="24"/>
          <w:lang w:eastAsia="ru-RU"/>
        </w:rPr>
        <w:t xml:space="preserve"> </w:t>
      </w:r>
      <w:r w:rsidRPr="007B188C">
        <w:rPr>
          <w:rFonts w:ascii="Times New Roman" w:eastAsia="Times New Roman" w:hAnsi="Times New Roman"/>
          <w:sz w:val="24"/>
          <w:szCs w:val="24"/>
          <w:lang w:eastAsia="ru-RU"/>
        </w:rPr>
        <w:t>составило 74,97 процента</w:t>
      </w:r>
      <w:r>
        <w:rPr>
          <w:rFonts w:ascii="Times New Roman" w:eastAsia="Times New Roman" w:hAnsi="Times New Roman"/>
          <w:sz w:val="24"/>
          <w:szCs w:val="24"/>
          <w:lang w:eastAsia="ru-RU"/>
        </w:rPr>
        <w:t>.</w:t>
      </w:r>
    </w:p>
    <w:p w:rsidR="007B188C" w:rsidRPr="007B188C" w:rsidRDefault="002F3779"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Это обусловлено тем, что в</w:t>
      </w:r>
      <w:r w:rsidRPr="007B18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общем количестве</w:t>
      </w:r>
      <w:r w:rsidRPr="007B188C">
        <w:rPr>
          <w:rFonts w:ascii="Times New Roman" w:eastAsia="Times New Roman" w:hAnsi="Times New Roman"/>
          <w:sz w:val="24"/>
          <w:szCs w:val="24"/>
          <w:lang w:eastAsia="ru-RU"/>
        </w:rPr>
        <w:t xml:space="preserve"> многоквартирных домов, в которых собственники помещений выбрали и реализуют способ управления многоквартирными домами</w:t>
      </w:r>
      <w:r>
        <w:rPr>
          <w:rFonts w:ascii="Times New Roman" w:eastAsia="Times New Roman" w:hAnsi="Times New Roman"/>
          <w:sz w:val="24"/>
          <w:szCs w:val="24"/>
          <w:lang w:eastAsia="ru-RU"/>
        </w:rPr>
        <w:t>,</w:t>
      </w:r>
      <w:r w:rsidRPr="007B188C">
        <w:rPr>
          <w:rFonts w:ascii="Times New Roman" w:eastAsia="Times New Roman" w:hAnsi="Times New Roman"/>
          <w:sz w:val="24"/>
          <w:szCs w:val="24"/>
          <w:lang w:eastAsia="ru-RU"/>
        </w:rPr>
        <w:t xml:space="preserve"> не учитываются дома, управление которыми осуществляется управляющими организациями, выбранными по результатам открытых конкурсов, проведенных органами местного самоуправления.</w:t>
      </w:r>
    </w:p>
    <w:p w:rsid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В планируемом периоде (2015-2017 годы) значение указанного показателя не изменится.</w:t>
      </w:r>
    </w:p>
    <w:p w:rsidR="00E3694A" w:rsidRPr="007B188C" w:rsidRDefault="00E3694A"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p>
    <w:p w:rsidR="007B188C" w:rsidRPr="007B188C" w:rsidRDefault="007B188C" w:rsidP="001755EF">
      <w:pPr>
        <w:autoSpaceDE w:val="0"/>
        <w:autoSpaceDN w:val="0"/>
        <w:adjustRightInd w:val="0"/>
        <w:spacing w:after="0"/>
        <w:ind w:right="45" w:firstLine="709"/>
        <w:jc w:val="both"/>
        <w:outlineLvl w:val="0"/>
        <w:rPr>
          <w:rFonts w:ascii="Times New Roman" w:eastAsia="Times New Roman" w:hAnsi="Times New Roman"/>
          <w:i/>
          <w:sz w:val="24"/>
          <w:szCs w:val="24"/>
          <w:lang w:eastAsia="ru-RU"/>
        </w:rPr>
      </w:pPr>
      <w:r w:rsidRPr="007B188C">
        <w:rPr>
          <w:rFonts w:ascii="Times New Roman" w:eastAsia="Times New Roman" w:hAnsi="Times New Roman"/>
          <w:i/>
          <w:sz w:val="24"/>
          <w:szCs w:val="24"/>
          <w:lang w:eastAsia="ru-RU"/>
        </w:rPr>
        <w:t>Доля организаций коммунального комплекса, осуществляющих производство товаров, оказание услуг по водо-, тепл</w:t>
      </w:r>
      <w:proofErr w:type="gramStart"/>
      <w:r w:rsidRPr="007B188C">
        <w:rPr>
          <w:rFonts w:ascii="Times New Roman" w:eastAsia="Times New Roman" w:hAnsi="Times New Roman"/>
          <w:i/>
          <w:sz w:val="24"/>
          <w:szCs w:val="24"/>
          <w:lang w:eastAsia="ru-RU"/>
        </w:rPr>
        <w:t>о-</w:t>
      </w:r>
      <w:proofErr w:type="gramEnd"/>
      <w:r w:rsidRPr="007B188C">
        <w:rPr>
          <w:rFonts w:ascii="Times New Roman" w:eastAsia="Times New Roman" w:hAnsi="Times New Roman"/>
          <w:i/>
          <w:sz w:val="24"/>
          <w:szCs w:val="24"/>
          <w:lang w:eastAsia="ru-RU"/>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sidRPr="007B188C">
        <w:rPr>
          <w:rFonts w:ascii="Times New Roman" w:eastAsia="Times New Roman" w:hAnsi="Times New Roman"/>
          <w:i/>
          <w:sz w:val="24"/>
          <w:szCs w:val="24"/>
          <w:lang w:eastAsia="ru-RU"/>
        </w:rPr>
        <w:t>осуществляющих</w:t>
      </w:r>
      <w:proofErr w:type="gramEnd"/>
      <w:r w:rsidRPr="007B188C">
        <w:rPr>
          <w:rFonts w:ascii="Times New Roman" w:eastAsia="Times New Roman" w:hAnsi="Times New Roman"/>
          <w:i/>
          <w:sz w:val="24"/>
          <w:szCs w:val="24"/>
          <w:lang w:eastAsia="ru-RU"/>
        </w:rPr>
        <w:t xml:space="preserve"> свою деятельность на территории городского округа (муниципального района)</w:t>
      </w:r>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На территории Корсаковского городского округа производство и оказание услуг по водо-, тепл</w:t>
      </w:r>
      <w:proofErr w:type="gramStart"/>
      <w:r w:rsidRPr="007B188C">
        <w:rPr>
          <w:rFonts w:ascii="Times New Roman" w:eastAsia="Times New Roman" w:hAnsi="Times New Roman"/>
          <w:sz w:val="24"/>
          <w:szCs w:val="24"/>
          <w:lang w:eastAsia="ru-RU"/>
        </w:rPr>
        <w:t>о-</w:t>
      </w:r>
      <w:proofErr w:type="gramEnd"/>
      <w:r w:rsidRPr="007B188C">
        <w:rPr>
          <w:rFonts w:ascii="Times New Roman" w:eastAsia="Times New Roman" w:hAnsi="Times New Roman"/>
          <w:sz w:val="24"/>
          <w:szCs w:val="24"/>
          <w:lang w:eastAsia="ru-RU"/>
        </w:rPr>
        <w:t>, газо-, электроснабжению, водоотведению, очистке сточных вод, утилизации (захоронению) твердых бытовых отходов предоставляют 9 организаций коммунального комплекса, в том числе:</w:t>
      </w:r>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proofErr w:type="gramStart"/>
      <w:r w:rsidRPr="007B188C">
        <w:rPr>
          <w:rFonts w:ascii="Times New Roman" w:eastAsia="Times New Roman" w:hAnsi="Times New Roman"/>
          <w:sz w:val="24"/>
          <w:szCs w:val="24"/>
          <w:lang w:eastAsia="ru-RU"/>
        </w:rPr>
        <w:t>- водоснабжение, водоотведение, очистка сточных вод – МУП «Водоканал» Корсаковского городского округа, ООО «Водоканал-</w:t>
      </w:r>
      <w:proofErr w:type="spellStart"/>
      <w:r w:rsidRPr="007B188C">
        <w:rPr>
          <w:rFonts w:ascii="Times New Roman" w:eastAsia="Times New Roman" w:hAnsi="Times New Roman"/>
          <w:sz w:val="24"/>
          <w:szCs w:val="24"/>
          <w:lang w:eastAsia="ru-RU"/>
        </w:rPr>
        <w:t>Соловьевка</w:t>
      </w:r>
      <w:proofErr w:type="spellEnd"/>
      <w:r w:rsidRPr="007B188C">
        <w:rPr>
          <w:rFonts w:ascii="Times New Roman" w:eastAsia="Times New Roman" w:hAnsi="Times New Roman"/>
          <w:sz w:val="24"/>
          <w:szCs w:val="24"/>
          <w:lang w:eastAsia="ru-RU"/>
        </w:rPr>
        <w:t>», ООО «Водоканал-Озерск», ООО «Водоканал-</w:t>
      </w:r>
      <w:proofErr w:type="spellStart"/>
      <w:r w:rsidRPr="007B188C">
        <w:rPr>
          <w:rFonts w:ascii="Times New Roman" w:eastAsia="Times New Roman" w:hAnsi="Times New Roman"/>
          <w:sz w:val="24"/>
          <w:szCs w:val="24"/>
          <w:lang w:eastAsia="ru-RU"/>
        </w:rPr>
        <w:t>Новиково</w:t>
      </w:r>
      <w:proofErr w:type="spellEnd"/>
      <w:r w:rsidRPr="007B188C">
        <w:rPr>
          <w:rFonts w:ascii="Times New Roman" w:eastAsia="Times New Roman" w:hAnsi="Times New Roman"/>
          <w:sz w:val="24"/>
          <w:szCs w:val="24"/>
          <w:lang w:eastAsia="ru-RU"/>
        </w:rPr>
        <w:t>»;</w:t>
      </w:r>
      <w:proofErr w:type="gramEnd"/>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 теплоснабжение – МУП «ТЕПЛО», ООО «</w:t>
      </w:r>
      <w:proofErr w:type="spellStart"/>
      <w:r w:rsidRPr="007B188C">
        <w:rPr>
          <w:rFonts w:ascii="Times New Roman" w:eastAsia="Times New Roman" w:hAnsi="Times New Roman"/>
          <w:sz w:val="24"/>
          <w:szCs w:val="24"/>
          <w:lang w:eastAsia="ru-RU"/>
        </w:rPr>
        <w:t>Теплоград</w:t>
      </w:r>
      <w:proofErr w:type="spellEnd"/>
      <w:r w:rsidRPr="007B188C">
        <w:rPr>
          <w:rFonts w:ascii="Times New Roman" w:eastAsia="Times New Roman" w:hAnsi="Times New Roman"/>
          <w:sz w:val="24"/>
          <w:szCs w:val="24"/>
          <w:lang w:eastAsia="ru-RU"/>
        </w:rPr>
        <w:t>»;</w:t>
      </w:r>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 электроснабжение – ООО «Пихтовое», ОАО «</w:t>
      </w:r>
      <w:proofErr w:type="gramStart"/>
      <w:r w:rsidRPr="007B188C">
        <w:rPr>
          <w:rFonts w:ascii="Times New Roman" w:eastAsia="Times New Roman" w:hAnsi="Times New Roman"/>
          <w:sz w:val="24"/>
          <w:szCs w:val="24"/>
          <w:lang w:eastAsia="ru-RU"/>
        </w:rPr>
        <w:t>Новиковская</w:t>
      </w:r>
      <w:proofErr w:type="gramEnd"/>
      <w:r w:rsidRPr="007B188C">
        <w:rPr>
          <w:rFonts w:ascii="Times New Roman" w:eastAsia="Times New Roman" w:hAnsi="Times New Roman"/>
          <w:sz w:val="24"/>
          <w:szCs w:val="24"/>
          <w:lang w:eastAsia="ru-RU"/>
        </w:rPr>
        <w:t xml:space="preserve"> ДЭС»;</w:t>
      </w:r>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 утилизацию (захоронение) твердых бытовых отходов – ООО «Новый город».</w:t>
      </w:r>
    </w:p>
    <w:p w:rsidR="007B188C" w:rsidRPr="007B188C" w:rsidRDefault="007B188C" w:rsidP="001755EF">
      <w:pPr>
        <w:tabs>
          <w:tab w:val="left" w:pos="993"/>
        </w:tabs>
        <w:autoSpaceDE w:val="0"/>
        <w:autoSpaceDN w:val="0"/>
        <w:adjustRightInd w:val="0"/>
        <w:spacing w:after="0"/>
        <w:ind w:right="45" w:firstLine="709"/>
        <w:jc w:val="both"/>
        <w:outlineLvl w:val="0"/>
        <w:rPr>
          <w:rFonts w:ascii="Times New Roman" w:eastAsia="Times New Roman" w:hAnsi="Times New Roman"/>
          <w:sz w:val="24"/>
          <w:szCs w:val="24"/>
          <w:lang w:eastAsia="ru-RU"/>
        </w:rPr>
      </w:pPr>
      <w:r w:rsidRPr="007B188C">
        <w:rPr>
          <w:rFonts w:ascii="Times New Roman" w:eastAsia="Times New Roman" w:hAnsi="Times New Roman"/>
          <w:sz w:val="24"/>
          <w:szCs w:val="24"/>
          <w:lang w:eastAsia="ru-RU"/>
        </w:rPr>
        <w:t xml:space="preserve">Из указанных организаций коммунального комплекса у 7 участие субъекта Российской Федерации и (или) городского округа (муниципального района) в уставном </w:t>
      </w:r>
      <w:r w:rsidRPr="007B188C">
        <w:rPr>
          <w:rFonts w:ascii="Times New Roman" w:eastAsia="Times New Roman" w:hAnsi="Times New Roman"/>
          <w:sz w:val="24"/>
          <w:szCs w:val="24"/>
          <w:lang w:eastAsia="ru-RU"/>
        </w:rPr>
        <w:lastRenderedPageBreak/>
        <w:t>капитале составляет не более 25 процентов. Значение показателя «Доля организаций коммунального комплекса, осуществляющих производство товаров, оказание услуг по водо-, тепл</w:t>
      </w:r>
      <w:proofErr w:type="gramStart"/>
      <w:r w:rsidRPr="007B188C">
        <w:rPr>
          <w:rFonts w:ascii="Times New Roman" w:eastAsia="Times New Roman" w:hAnsi="Times New Roman"/>
          <w:sz w:val="24"/>
          <w:szCs w:val="24"/>
          <w:lang w:eastAsia="ru-RU"/>
        </w:rPr>
        <w:t>о-</w:t>
      </w:r>
      <w:proofErr w:type="gramEnd"/>
      <w:r w:rsidRPr="007B188C">
        <w:rPr>
          <w:rFonts w:ascii="Times New Roman" w:eastAsia="Times New Roman" w:hAnsi="Times New Roman"/>
          <w:sz w:val="24"/>
          <w:szCs w:val="24"/>
          <w:lang w:eastAsia="ru-RU"/>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w:t>
      </w:r>
      <w:proofErr w:type="gramStart"/>
      <w:r w:rsidRPr="007B188C">
        <w:rPr>
          <w:rFonts w:ascii="Times New Roman" w:eastAsia="Times New Roman" w:hAnsi="Times New Roman"/>
          <w:sz w:val="24"/>
          <w:szCs w:val="24"/>
          <w:lang w:eastAsia="ru-RU"/>
        </w:rPr>
        <w:t>числе</w:t>
      </w:r>
      <w:proofErr w:type="gramEnd"/>
      <w:r w:rsidRPr="007B188C">
        <w:rPr>
          <w:rFonts w:ascii="Times New Roman" w:eastAsia="Times New Roman" w:hAnsi="Times New Roman"/>
          <w:sz w:val="24"/>
          <w:szCs w:val="24"/>
          <w:lang w:eastAsia="ru-RU"/>
        </w:rPr>
        <w:t xml:space="preserve"> организаций коммунального комплекса, осуществляющих свою деятельность на территории городского округа (муниципального района)» в 2014 году составило 66,6 процентов. В 2015-2017 годах значение показателя не изменится.</w:t>
      </w:r>
    </w:p>
    <w:p w:rsidR="007B188C" w:rsidRDefault="007B188C" w:rsidP="001755EF">
      <w:pPr>
        <w:spacing w:after="0"/>
        <w:ind w:firstLine="708"/>
        <w:jc w:val="center"/>
        <w:rPr>
          <w:rFonts w:ascii="Times New Roman" w:hAnsi="Times New Roman"/>
          <w:b/>
          <w:sz w:val="24"/>
          <w:szCs w:val="24"/>
        </w:rPr>
      </w:pPr>
    </w:p>
    <w:p w:rsidR="00826A4D" w:rsidRPr="00826A4D" w:rsidRDefault="00826A4D" w:rsidP="001755EF">
      <w:pPr>
        <w:autoSpaceDE w:val="0"/>
        <w:autoSpaceDN w:val="0"/>
        <w:adjustRightInd w:val="0"/>
        <w:spacing w:after="0"/>
        <w:ind w:firstLine="709"/>
        <w:jc w:val="both"/>
        <w:rPr>
          <w:rFonts w:ascii="Times New Roman" w:eastAsia="MS Mincho" w:hAnsi="Times New Roman"/>
          <w:i/>
          <w:sz w:val="24"/>
          <w:szCs w:val="24"/>
          <w:lang w:eastAsia="ja-JP"/>
        </w:rPr>
      </w:pPr>
      <w:r w:rsidRPr="00826A4D">
        <w:rPr>
          <w:rFonts w:ascii="Times New Roman" w:eastAsia="MS Mincho" w:hAnsi="Times New Roman"/>
          <w:i/>
          <w:sz w:val="24"/>
          <w:szCs w:val="24"/>
          <w:lang w:eastAsia="ja-JP"/>
        </w:rPr>
        <w:t>Доля многоквартирных домов, расположенных на земельных участках, в отношении которых осуществлен государственный кадастровый учет</w:t>
      </w:r>
    </w:p>
    <w:p w:rsidR="00826A4D" w:rsidRPr="00826A4D" w:rsidRDefault="00826A4D" w:rsidP="001755EF">
      <w:pPr>
        <w:autoSpaceDE w:val="0"/>
        <w:autoSpaceDN w:val="0"/>
        <w:adjustRightInd w:val="0"/>
        <w:spacing w:after="0"/>
        <w:ind w:firstLine="709"/>
        <w:jc w:val="both"/>
        <w:rPr>
          <w:rFonts w:ascii="Times New Roman" w:eastAsia="MS Mincho" w:hAnsi="Times New Roman"/>
          <w:sz w:val="24"/>
          <w:szCs w:val="24"/>
          <w:lang w:eastAsia="ja-JP"/>
        </w:rPr>
      </w:pPr>
      <w:r w:rsidRPr="00826A4D">
        <w:rPr>
          <w:rFonts w:ascii="Times New Roman" w:eastAsia="MS Mincho" w:hAnsi="Times New Roman"/>
          <w:sz w:val="24"/>
          <w:szCs w:val="24"/>
          <w:lang w:eastAsia="ja-JP"/>
        </w:rPr>
        <w:t>Общее число многоквартирных жилых домов в 2014 году составило 1490 единиц, из них расположенных на земельных участках, в отношении которых осуществлен государственный кадастровый учет, – 850 единиц.</w:t>
      </w:r>
    </w:p>
    <w:p w:rsidR="00826A4D" w:rsidRPr="00826A4D" w:rsidRDefault="00826A4D" w:rsidP="001755EF">
      <w:pPr>
        <w:spacing w:after="0"/>
        <w:ind w:right="45" w:firstLine="709"/>
        <w:jc w:val="both"/>
        <w:rPr>
          <w:rFonts w:ascii="Times New Roman" w:hAnsi="Times New Roman"/>
          <w:sz w:val="24"/>
          <w:szCs w:val="24"/>
        </w:rPr>
      </w:pPr>
      <w:r w:rsidRPr="00826A4D">
        <w:rPr>
          <w:rFonts w:ascii="Times New Roman" w:hAnsi="Times New Roman"/>
          <w:sz w:val="24"/>
          <w:szCs w:val="24"/>
        </w:rPr>
        <w:t xml:space="preserve">В планируемом периоде сохранится рост доли многоквартирных домов, расположенных на земельных участках, в отношении которых осуществлен кадастровый учет. </w:t>
      </w:r>
    </w:p>
    <w:p w:rsidR="00826A4D" w:rsidRPr="00826A4D" w:rsidRDefault="00826A4D" w:rsidP="001755EF">
      <w:pPr>
        <w:autoSpaceDE w:val="0"/>
        <w:autoSpaceDN w:val="0"/>
        <w:adjustRightInd w:val="0"/>
        <w:spacing w:after="0"/>
        <w:ind w:firstLine="709"/>
        <w:jc w:val="both"/>
        <w:rPr>
          <w:rFonts w:ascii="Times New Roman" w:eastAsia="MS Mincho" w:hAnsi="Times New Roman"/>
          <w:sz w:val="24"/>
          <w:szCs w:val="24"/>
          <w:lang w:eastAsia="ja-JP"/>
        </w:rPr>
      </w:pPr>
      <w:proofErr w:type="gramStart"/>
      <w:r w:rsidRPr="00826A4D">
        <w:rPr>
          <w:rFonts w:ascii="Times New Roman" w:eastAsia="MS Mincho" w:hAnsi="Times New Roman"/>
          <w:sz w:val="24"/>
          <w:szCs w:val="24"/>
          <w:lang w:eastAsia="ja-JP"/>
        </w:rPr>
        <w:t>Выполнение кадастровых работ будет осуществляться в соответствии с г</w:t>
      </w:r>
      <w:r w:rsidRPr="00826A4D">
        <w:rPr>
          <w:rFonts w:ascii="Times New Roman" w:hAnsi="Times New Roman"/>
          <w:sz w:val="24"/>
          <w:szCs w:val="24"/>
        </w:rPr>
        <w:t>рафиком проведения работ на территории Корсаковского городского округа по формированию и проведению государственного кадастрового учета земельных участков под многоквартирными домами и иными входящими в состав таких домов объектами недвижимого имущества на 2013-2015 годы</w:t>
      </w:r>
      <w:r w:rsidRPr="00826A4D">
        <w:rPr>
          <w:rFonts w:ascii="Times New Roman" w:eastAsia="MS Mincho" w:hAnsi="Times New Roman"/>
          <w:sz w:val="24"/>
          <w:szCs w:val="24"/>
          <w:lang w:eastAsia="ja-JP"/>
        </w:rPr>
        <w:t>, утвержденного постановлением мэра Корсаковского городского округа от 08.08.2013 № 1099 (далее – График), а также по заявлениям граждан.</w:t>
      </w:r>
      <w:proofErr w:type="gramEnd"/>
    </w:p>
    <w:p w:rsidR="00826A4D" w:rsidRDefault="00826A4D" w:rsidP="001755EF">
      <w:pPr>
        <w:spacing w:after="0"/>
        <w:ind w:firstLine="567"/>
        <w:jc w:val="both"/>
        <w:rPr>
          <w:rFonts w:ascii="Times New Roman" w:eastAsia="Times New Roman" w:hAnsi="Times New Roman"/>
          <w:sz w:val="24"/>
          <w:szCs w:val="24"/>
          <w:lang w:eastAsia="ru-RU"/>
        </w:rPr>
      </w:pPr>
      <w:r w:rsidRPr="00826A4D">
        <w:rPr>
          <w:rFonts w:ascii="Times New Roman" w:eastAsia="Times New Roman" w:hAnsi="Times New Roman"/>
          <w:sz w:val="24"/>
          <w:szCs w:val="24"/>
          <w:lang w:eastAsia="ru-RU"/>
        </w:rPr>
        <w:tab/>
        <w:t>В 2014 году сформировано 52 земельных участк</w:t>
      </w:r>
      <w:r w:rsidR="00E456A0">
        <w:rPr>
          <w:rFonts w:ascii="Times New Roman" w:eastAsia="Times New Roman" w:hAnsi="Times New Roman"/>
          <w:sz w:val="24"/>
          <w:szCs w:val="24"/>
          <w:lang w:eastAsia="ru-RU"/>
        </w:rPr>
        <w:t>а</w:t>
      </w:r>
      <w:r w:rsidRPr="00826A4D">
        <w:rPr>
          <w:rFonts w:ascii="Times New Roman" w:eastAsia="Times New Roman" w:hAnsi="Times New Roman"/>
          <w:sz w:val="24"/>
          <w:szCs w:val="24"/>
          <w:lang w:eastAsia="ru-RU"/>
        </w:rPr>
        <w:t xml:space="preserve"> (в том числе: 23 земельных участка согласно Графику и 29 земельных участков - по заявлениям граждан). В 2015 году планируется сформировать 17 земельных участков согласно Графику. </w:t>
      </w:r>
    </w:p>
    <w:p w:rsidR="00E26E4B" w:rsidRPr="00826A4D" w:rsidRDefault="00E26E4B" w:rsidP="001755EF">
      <w:pPr>
        <w:spacing w:after="0"/>
        <w:ind w:firstLine="567"/>
        <w:jc w:val="both"/>
        <w:rPr>
          <w:rFonts w:ascii="Times New Roman" w:eastAsia="Times New Roman" w:hAnsi="Times New Roman"/>
          <w:sz w:val="24"/>
          <w:szCs w:val="24"/>
          <w:lang w:eastAsia="ru-RU"/>
        </w:rPr>
      </w:pPr>
    </w:p>
    <w:p w:rsidR="00E26E4B" w:rsidRPr="00E26E4B" w:rsidRDefault="00E26E4B" w:rsidP="001755EF">
      <w:pPr>
        <w:spacing w:after="0"/>
        <w:ind w:firstLine="709"/>
        <w:jc w:val="both"/>
        <w:rPr>
          <w:rFonts w:ascii="Times New Roman" w:eastAsia="Times New Roman" w:hAnsi="Times New Roman"/>
          <w:color w:val="000000"/>
          <w:sz w:val="24"/>
          <w:szCs w:val="24"/>
          <w:lang w:eastAsia="ru-RU"/>
        </w:rPr>
      </w:pPr>
      <w:proofErr w:type="gramStart"/>
      <w:r w:rsidRPr="00E26E4B">
        <w:rPr>
          <w:rFonts w:ascii="Times New Roman" w:eastAsia="Times New Roman" w:hAnsi="Times New Roman"/>
          <w:i/>
          <w:color w:val="000000"/>
          <w:sz w:val="24"/>
          <w:szCs w:val="24"/>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w:t>
      </w:r>
      <w:r>
        <w:rPr>
          <w:rFonts w:ascii="Times New Roman" w:eastAsia="Times New Roman" w:hAnsi="Times New Roman"/>
          <w:i/>
          <w:color w:val="000000"/>
          <w:sz w:val="24"/>
          <w:szCs w:val="24"/>
          <w:lang w:eastAsia="ru-RU"/>
        </w:rPr>
        <w:t xml:space="preserve"> нуждающегося в жилых помещения</w:t>
      </w:r>
      <w:proofErr w:type="gramEnd"/>
    </w:p>
    <w:p w:rsidR="00E26E4B" w:rsidRPr="00E26E4B" w:rsidRDefault="00E26E4B" w:rsidP="001755EF">
      <w:pPr>
        <w:spacing w:after="0"/>
        <w:ind w:firstLine="709"/>
        <w:jc w:val="both"/>
        <w:rPr>
          <w:rFonts w:ascii="Times New Roman" w:eastAsia="Times New Roman" w:hAnsi="Times New Roman"/>
          <w:color w:val="000000"/>
          <w:sz w:val="24"/>
          <w:szCs w:val="24"/>
          <w:lang w:eastAsia="ru-RU"/>
        </w:rPr>
      </w:pPr>
      <w:proofErr w:type="gramStart"/>
      <w:r w:rsidRPr="00E26E4B">
        <w:rPr>
          <w:rFonts w:ascii="Times New Roman" w:eastAsia="Times New Roman" w:hAnsi="Times New Roman"/>
          <w:color w:val="000000"/>
          <w:sz w:val="24"/>
          <w:szCs w:val="24"/>
          <w:lang w:eastAsia="ru-RU"/>
        </w:rPr>
        <w:t>По состоянию на 01.01.2014 на учете в качестве нуждающихся в жилых помещения состояло 3 667 человек</w:t>
      </w:r>
      <w:r w:rsidR="007844A6">
        <w:rPr>
          <w:rFonts w:ascii="Times New Roman" w:eastAsia="Times New Roman" w:hAnsi="Times New Roman"/>
          <w:color w:val="000000"/>
          <w:sz w:val="24"/>
          <w:szCs w:val="24"/>
          <w:lang w:eastAsia="ru-RU"/>
        </w:rPr>
        <w:t>.</w:t>
      </w:r>
      <w:proofErr w:type="gramEnd"/>
    </w:p>
    <w:p w:rsidR="00E26E4B" w:rsidRPr="00E26E4B" w:rsidRDefault="00E26E4B" w:rsidP="001755EF">
      <w:pPr>
        <w:spacing w:after="0"/>
        <w:ind w:firstLine="709"/>
        <w:jc w:val="both"/>
        <w:rPr>
          <w:rFonts w:ascii="Times New Roman" w:eastAsia="Times New Roman" w:hAnsi="Times New Roman"/>
          <w:color w:val="000000"/>
          <w:sz w:val="24"/>
          <w:szCs w:val="24"/>
          <w:lang w:eastAsia="ru-RU"/>
        </w:rPr>
      </w:pPr>
      <w:r w:rsidRPr="00E26E4B">
        <w:rPr>
          <w:rFonts w:ascii="Times New Roman" w:eastAsia="Times New Roman" w:hAnsi="Times New Roman"/>
          <w:color w:val="000000"/>
          <w:sz w:val="24"/>
          <w:szCs w:val="24"/>
          <w:lang w:eastAsia="ru-RU"/>
        </w:rPr>
        <w:t>В 2014</w:t>
      </w:r>
      <w:r w:rsidR="007844A6">
        <w:rPr>
          <w:rFonts w:ascii="Times New Roman" w:eastAsia="Times New Roman" w:hAnsi="Times New Roman"/>
          <w:color w:val="000000"/>
          <w:sz w:val="24"/>
          <w:szCs w:val="24"/>
          <w:lang w:eastAsia="ru-RU"/>
        </w:rPr>
        <w:t xml:space="preserve"> году</w:t>
      </w:r>
      <w:r w:rsidRPr="00E26E4B">
        <w:rPr>
          <w:rFonts w:ascii="Times New Roman" w:eastAsia="Times New Roman" w:hAnsi="Times New Roman"/>
          <w:color w:val="000000"/>
          <w:sz w:val="24"/>
          <w:szCs w:val="24"/>
          <w:lang w:eastAsia="ru-RU"/>
        </w:rPr>
        <w:t xml:space="preserve"> улучшили жилищные условия 409 человек. </w:t>
      </w:r>
      <w:proofErr w:type="gramStart"/>
      <w:r w:rsidRPr="00E26E4B">
        <w:rPr>
          <w:rFonts w:ascii="Times New Roman" w:eastAsia="Times New Roman" w:hAnsi="Times New Roman"/>
          <w:color w:val="000000"/>
          <w:sz w:val="24"/>
          <w:szCs w:val="24"/>
          <w:lang w:eastAsia="ru-RU"/>
        </w:rPr>
        <w:t xml:space="preserve">Указанным гражданам предоставлены жилые помещения в построенных многоквартирных домах по </w:t>
      </w:r>
      <w:r w:rsidR="007844A6">
        <w:rPr>
          <w:rFonts w:ascii="Times New Roman" w:eastAsia="Times New Roman" w:hAnsi="Times New Roman"/>
          <w:color w:val="000000"/>
          <w:sz w:val="24"/>
          <w:szCs w:val="24"/>
          <w:lang w:eastAsia="ru-RU"/>
        </w:rPr>
        <w:t xml:space="preserve">                           </w:t>
      </w:r>
      <w:r w:rsidRPr="00E26E4B">
        <w:rPr>
          <w:rFonts w:ascii="Times New Roman" w:eastAsia="Times New Roman" w:hAnsi="Times New Roman"/>
          <w:color w:val="000000"/>
          <w:sz w:val="24"/>
          <w:szCs w:val="24"/>
          <w:lang w:eastAsia="ru-RU"/>
        </w:rPr>
        <w:t>ул. Нагорной, 15, 15/1, 17, 17/1, по ул. Артиллерийской, д. 42/1, 42/2, 44/1, 44/2</w:t>
      </w:r>
      <w:r w:rsidR="007844A6">
        <w:rPr>
          <w:rFonts w:ascii="Times New Roman" w:eastAsia="Times New Roman" w:hAnsi="Times New Roman"/>
          <w:color w:val="000000"/>
          <w:sz w:val="24"/>
          <w:szCs w:val="24"/>
          <w:lang w:eastAsia="ru-RU"/>
        </w:rPr>
        <w:t xml:space="preserve">, </w:t>
      </w:r>
      <w:r w:rsidRPr="00E26E4B">
        <w:rPr>
          <w:rFonts w:ascii="Times New Roman" w:eastAsia="Times New Roman" w:hAnsi="Times New Roman"/>
          <w:color w:val="000000"/>
          <w:sz w:val="24"/>
          <w:szCs w:val="24"/>
          <w:lang w:eastAsia="ru-RU"/>
        </w:rPr>
        <w:t>а также жилые помещения, приобретенные на вторичном рынке жилья за счет средств областного и местного бюджетов, освободившиеся жилые помещения муниципального ж</w:t>
      </w:r>
      <w:r w:rsidR="007844A6">
        <w:rPr>
          <w:rFonts w:ascii="Times New Roman" w:eastAsia="Times New Roman" w:hAnsi="Times New Roman"/>
          <w:color w:val="000000"/>
          <w:sz w:val="24"/>
          <w:szCs w:val="24"/>
          <w:lang w:eastAsia="ru-RU"/>
        </w:rPr>
        <w:t xml:space="preserve">илищного фонда после проведения </w:t>
      </w:r>
      <w:r w:rsidRPr="00E26E4B">
        <w:rPr>
          <w:rFonts w:ascii="Times New Roman" w:eastAsia="Times New Roman" w:hAnsi="Times New Roman"/>
          <w:color w:val="000000"/>
          <w:sz w:val="24"/>
          <w:szCs w:val="24"/>
          <w:lang w:eastAsia="ru-RU"/>
        </w:rPr>
        <w:t>капитального ремонта</w:t>
      </w:r>
      <w:r w:rsidR="007844A6">
        <w:rPr>
          <w:rFonts w:ascii="Times New Roman" w:eastAsia="Times New Roman" w:hAnsi="Times New Roman"/>
          <w:color w:val="000000"/>
          <w:sz w:val="24"/>
          <w:szCs w:val="24"/>
          <w:lang w:eastAsia="ru-RU"/>
        </w:rPr>
        <w:t xml:space="preserve"> </w:t>
      </w:r>
      <w:r w:rsidRPr="00E26E4B">
        <w:rPr>
          <w:rFonts w:ascii="Times New Roman" w:eastAsia="Times New Roman" w:hAnsi="Times New Roman"/>
          <w:color w:val="000000"/>
          <w:sz w:val="24"/>
          <w:szCs w:val="24"/>
          <w:lang w:eastAsia="ru-RU"/>
        </w:rPr>
        <w:t>за счет местного бюджета</w:t>
      </w:r>
      <w:proofErr w:type="gramEnd"/>
      <w:r w:rsidRPr="00E26E4B">
        <w:rPr>
          <w:rFonts w:ascii="Times New Roman" w:eastAsia="Times New Roman" w:hAnsi="Times New Roman"/>
          <w:color w:val="000000"/>
          <w:sz w:val="24"/>
          <w:szCs w:val="24"/>
          <w:lang w:eastAsia="ru-RU"/>
        </w:rPr>
        <w:t xml:space="preserve"> в рамках реализации</w:t>
      </w:r>
      <w:r w:rsidR="007844A6">
        <w:rPr>
          <w:rFonts w:ascii="Times New Roman" w:eastAsia="Times New Roman" w:hAnsi="Times New Roman"/>
          <w:color w:val="000000"/>
          <w:sz w:val="24"/>
          <w:szCs w:val="24"/>
          <w:lang w:eastAsia="ru-RU"/>
        </w:rPr>
        <w:t xml:space="preserve"> </w:t>
      </w:r>
      <w:r w:rsidRPr="00E26E4B">
        <w:rPr>
          <w:rFonts w:ascii="Times New Roman" w:eastAsiaTheme="minorHAnsi" w:hAnsi="Times New Roman"/>
          <w:sz w:val="24"/>
          <w:szCs w:val="24"/>
        </w:rPr>
        <w:t xml:space="preserve">муниципальной программы «Переселение граждан, проживающих в </w:t>
      </w:r>
      <w:proofErr w:type="spellStart"/>
      <w:r w:rsidRPr="00E26E4B">
        <w:rPr>
          <w:rFonts w:ascii="Times New Roman" w:eastAsiaTheme="minorHAnsi" w:hAnsi="Times New Roman"/>
          <w:sz w:val="24"/>
          <w:szCs w:val="24"/>
        </w:rPr>
        <w:t>Корсаковском</w:t>
      </w:r>
      <w:proofErr w:type="spellEnd"/>
      <w:r w:rsidRPr="00E26E4B">
        <w:rPr>
          <w:rFonts w:ascii="Times New Roman" w:eastAsiaTheme="minorHAnsi" w:hAnsi="Times New Roman"/>
          <w:sz w:val="24"/>
          <w:szCs w:val="24"/>
        </w:rPr>
        <w:t xml:space="preserve"> районе, из ветхого и аварийного жилищного фонда  в 2009 -2015 годах».</w:t>
      </w:r>
    </w:p>
    <w:p w:rsidR="00E26E4B" w:rsidRPr="00E26E4B" w:rsidRDefault="007844A6" w:rsidP="001755EF">
      <w:pPr>
        <w:spacing w:after="0"/>
        <w:ind w:firstLine="709"/>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Таким образом, в</w:t>
      </w:r>
      <w:r w:rsidR="00E26E4B" w:rsidRPr="00E26E4B">
        <w:rPr>
          <w:rFonts w:ascii="Times New Roman" w:eastAsia="Times New Roman" w:hAnsi="Times New Roman"/>
          <w:color w:val="000000"/>
          <w:sz w:val="24"/>
          <w:szCs w:val="24"/>
          <w:lang w:eastAsia="ru-RU"/>
        </w:rPr>
        <w:t xml:space="preserve"> 2014 году значение показателя «доля населения, получившего жилые помещения и улучшившего жилищные условия в отчетном году, в общей </w:t>
      </w:r>
      <w:r w:rsidR="00E26E4B" w:rsidRPr="00E26E4B">
        <w:rPr>
          <w:rFonts w:ascii="Times New Roman" w:eastAsia="Times New Roman" w:hAnsi="Times New Roman"/>
          <w:color w:val="000000"/>
          <w:sz w:val="24"/>
          <w:szCs w:val="24"/>
          <w:lang w:eastAsia="ru-RU"/>
        </w:rPr>
        <w:lastRenderedPageBreak/>
        <w:t>численности населения, состоящего на учете в качестве нуждающегося в жилых помещениях» составило 11,1 процента.</w:t>
      </w:r>
      <w:proofErr w:type="gramEnd"/>
    </w:p>
    <w:p w:rsidR="00E26E4B" w:rsidRPr="00E26E4B" w:rsidRDefault="00E26E4B" w:rsidP="001755EF">
      <w:pPr>
        <w:spacing w:after="0"/>
        <w:ind w:firstLine="709"/>
        <w:jc w:val="both"/>
        <w:rPr>
          <w:rFonts w:ascii="Times New Roman" w:eastAsia="Times New Roman" w:hAnsi="Times New Roman"/>
          <w:color w:val="000000"/>
          <w:sz w:val="24"/>
          <w:szCs w:val="24"/>
          <w:lang w:eastAsia="ru-RU"/>
        </w:rPr>
      </w:pPr>
      <w:r w:rsidRPr="00E26E4B">
        <w:rPr>
          <w:rFonts w:ascii="Times New Roman" w:eastAsia="Times New Roman" w:hAnsi="Times New Roman"/>
          <w:color w:val="000000"/>
          <w:sz w:val="24"/>
          <w:szCs w:val="24"/>
          <w:lang w:eastAsia="ru-RU"/>
        </w:rPr>
        <w:t>С учетом планируемо</w:t>
      </w:r>
      <w:r w:rsidR="007844A6">
        <w:rPr>
          <w:rFonts w:ascii="Times New Roman" w:eastAsia="Times New Roman" w:hAnsi="Times New Roman"/>
          <w:color w:val="000000"/>
          <w:sz w:val="24"/>
          <w:szCs w:val="24"/>
          <w:lang w:eastAsia="ru-RU"/>
        </w:rPr>
        <w:t xml:space="preserve">го ввода жилья в </w:t>
      </w:r>
      <w:r w:rsidRPr="00E26E4B">
        <w:rPr>
          <w:rFonts w:ascii="Times New Roman" w:eastAsia="Times New Roman" w:hAnsi="Times New Roman"/>
          <w:color w:val="000000"/>
          <w:sz w:val="24"/>
          <w:szCs w:val="24"/>
          <w:lang w:eastAsia="ru-RU"/>
        </w:rPr>
        <w:t>2015-2017 годах значение показателя составит</w:t>
      </w:r>
      <w:r w:rsidR="007844A6">
        <w:rPr>
          <w:rFonts w:ascii="Times New Roman" w:eastAsia="Times New Roman" w:hAnsi="Times New Roman"/>
          <w:color w:val="000000"/>
          <w:sz w:val="24"/>
          <w:szCs w:val="24"/>
          <w:lang w:eastAsia="ru-RU"/>
        </w:rPr>
        <w:t>:</w:t>
      </w:r>
      <w:r w:rsidRPr="00E26E4B">
        <w:rPr>
          <w:rFonts w:ascii="Times New Roman" w:eastAsia="Times New Roman" w:hAnsi="Times New Roman"/>
          <w:color w:val="000000"/>
          <w:sz w:val="24"/>
          <w:szCs w:val="24"/>
          <w:lang w:eastAsia="ru-RU"/>
        </w:rPr>
        <w:t xml:space="preserve">  в 2015 году </w:t>
      </w:r>
      <w:r w:rsidR="007844A6">
        <w:rPr>
          <w:rFonts w:ascii="Times New Roman" w:eastAsia="Times New Roman" w:hAnsi="Times New Roman"/>
          <w:color w:val="000000"/>
          <w:sz w:val="24"/>
          <w:szCs w:val="24"/>
          <w:lang w:eastAsia="ru-RU"/>
        </w:rPr>
        <w:t>–</w:t>
      </w:r>
      <w:r w:rsidRPr="00E26E4B">
        <w:rPr>
          <w:rFonts w:ascii="Times New Roman" w:eastAsia="Times New Roman" w:hAnsi="Times New Roman"/>
          <w:color w:val="000000"/>
          <w:sz w:val="24"/>
          <w:szCs w:val="24"/>
          <w:lang w:eastAsia="ru-RU"/>
        </w:rPr>
        <w:t xml:space="preserve"> 8 процентов, в 2016 году </w:t>
      </w:r>
      <w:r w:rsidR="007844A6">
        <w:rPr>
          <w:rFonts w:ascii="Times New Roman" w:eastAsia="Times New Roman" w:hAnsi="Times New Roman"/>
          <w:color w:val="000000"/>
          <w:sz w:val="24"/>
          <w:szCs w:val="24"/>
          <w:lang w:eastAsia="ru-RU"/>
        </w:rPr>
        <w:t>–</w:t>
      </w:r>
      <w:r w:rsidRPr="00E26E4B">
        <w:rPr>
          <w:rFonts w:ascii="Times New Roman" w:eastAsia="Times New Roman" w:hAnsi="Times New Roman"/>
          <w:color w:val="000000"/>
          <w:sz w:val="24"/>
          <w:szCs w:val="24"/>
          <w:lang w:eastAsia="ru-RU"/>
        </w:rPr>
        <w:t xml:space="preserve"> 6 процентов, в 2017 году</w:t>
      </w:r>
      <w:r w:rsidR="007844A6">
        <w:rPr>
          <w:rFonts w:ascii="Times New Roman" w:eastAsia="Times New Roman" w:hAnsi="Times New Roman"/>
          <w:color w:val="000000"/>
          <w:sz w:val="24"/>
          <w:szCs w:val="24"/>
          <w:lang w:eastAsia="ru-RU"/>
        </w:rPr>
        <w:t xml:space="preserve"> –</w:t>
      </w:r>
      <w:r w:rsidRPr="00E26E4B">
        <w:rPr>
          <w:rFonts w:ascii="Times New Roman" w:eastAsia="Times New Roman" w:hAnsi="Times New Roman"/>
          <w:color w:val="000000"/>
          <w:sz w:val="24"/>
          <w:szCs w:val="24"/>
          <w:lang w:eastAsia="ru-RU"/>
        </w:rPr>
        <w:t xml:space="preserve"> 6 процентов. Для таких категорий граждан будут приобретены квартиры на вторичном рынке жилья и построены новые жилые помещения в многоквартирных домах по улицам  Нагорной, Парковой, 13/1, Гоголя,1, 3, Гвардейской, 8, Лермонтова, 2 в г. Корсакове, по улице Центральной 39, 41 </w:t>
      </w:r>
      <w:proofErr w:type="gramStart"/>
      <w:r w:rsidRPr="00E26E4B">
        <w:rPr>
          <w:rFonts w:ascii="Times New Roman" w:eastAsia="Times New Roman" w:hAnsi="Times New Roman"/>
          <w:color w:val="000000"/>
          <w:sz w:val="24"/>
          <w:szCs w:val="24"/>
          <w:lang w:eastAsia="ru-RU"/>
        </w:rPr>
        <w:t>в</w:t>
      </w:r>
      <w:proofErr w:type="gramEnd"/>
      <w:r w:rsidRPr="00E26E4B">
        <w:rPr>
          <w:rFonts w:ascii="Times New Roman" w:eastAsia="Times New Roman" w:hAnsi="Times New Roman"/>
          <w:color w:val="000000"/>
          <w:sz w:val="24"/>
          <w:szCs w:val="24"/>
          <w:lang w:eastAsia="ru-RU"/>
        </w:rPr>
        <w:t xml:space="preserve"> с. Озерском.</w:t>
      </w:r>
    </w:p>
    <w:p w:rsidR="008A6BEB" w:rsidRDefault="008A6BEB" w:rsidP="001755EF">
      <w:pPr>
        <w:spacing w:after="0"/>
        <w:ind w:firstLine="708"/>
        <w:jc w:val="both"/>
        <w:rPr>
          <w:szCs w:val="24"/>
        </w:rPr>
      </w:pPr>
    </w:p>
    <w:p w:rsidR="008A6BEB" w:rsidRDefault="008A6BEB" w:rsidP="001755EF">
      <w:pPr>
        <w:spacing w:after="0"/>
        <w:ind w:firstLine="709"/>
        <w:jc w:val="center"/>
        <w:rPr>
          <w:rFonts w:ascii="Times New Roman" w:hAnsi="Times New Roman"/>
          <w:b/>
          <w:sz w:val="24"/>
          <w:szCs w:val="24"/>
        </w:rPr>
      </w:pPr>
      <w:r>
        <w:rPr>
          <w:rFonts w:ascii="Times New Roman" w:hAnsi="Times New Roman"/>
          <w:b/>
          <w:sz w:val="24"/>
          <w:szCs w:val="24"/>
        </w:rPr>
        <w:t>Организация муниципального управления</w:t>
      </w:r>
    </w:p>
    <w:p w:rsidR="008A6BEB" w:rsidRDefault="008A6BEB" w:rsidP="001755EF">
      <w:pPr>
        <w:spacing w:after="0"/>
        <w:ind w:firstLine="720"/>
        <w:jc w:val="both"/>
        <w:rPr>
          <w:rFonts w:ascii="Times New Roman" w:eastAsia="Times New Roman" w:hAnsi="Times New Roman"/>
          <w:i/>
          <w:sz w:val="24"/>
          <w:szCs w:val="24"/>
        </w:rPr>
      </w:pPr>
      <w:r>
        <w:rPr>
          <w:rFonts w:ascii="Times New Roman" w:eastAsia="Times New Roman" w:hAnsi="Times New Roman"/>
          <w:i/>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8A6BEB" w:rsidRDefault="008A6BEB" w:rsidP="001755EF">
      <w:pPr>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 Источником формирования  данного показателя являются:</w:t>
      </w:r>
    </w:p>
    <w:p w:rsidR="008A6BEB" w:rsidRDefault="008A6BEB" w:rsidP="001755EF">
      <w:pPr>
        <w:spacing w:after="0"/>
        <w:ind w:firstLine="720"/>
        <w:jc w:val="both"/>
        <w:rPr>
          <w:rFonts w:ascii="Times New Roman" w:eastAsia="Times New Roman" w:hAnsi="Times New Roman"/>
          <w:spacing w:val="-6"/>
          <w:sz w:val="24"/>
          <w:szCs w:val="24"/>
        </w:rPr>
      </w:pPr>
      <w:r>
        <w:rPr>
          <w:rFonts w:ascii="Times New Roman" w:eastAsia="Times New Roman" w:hAnsi="Times New Roman"/>
          <w:sz w:val="24"/>
          <w:szCs w:val="24"/>
        </w:rPr>
        <w:t>- отчет об исполнении бюджета Корсаковского городского округа  за 2014 год;</w:t>
      </w:r>
    </w:p>
    <w:p w:rsidR="008A6BEB" w:rsidRDefault="008A6BEB" w:rsidP="001755EF">
      <w:pPr>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 бюджет Корсаковского городского округа на 2015 год и на плановый период 2016 и 2017 годов, утвержденный решением Собрания Корсаковского городского округа от 12.12.2014 № 40. </w:t>
      </w:r>
    </w:p>
    <w:p w:rsidR="008A6BEB" w:rsidRDefault="008A6BEB" w:rsidP="001755EF">
      <w:pPr>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В 2014 году доля налоговых и неналоговых доходов местного бюджета (за исключением поступлений по дополнительным нормативам отчислений) в общем объеме собственных доходов (без учета субвенций) составила 13,6 процента (в 2013 году – 16,15 процента).</w:t>
      </w:r>
    </w:p>
    <w:p w:rsidR="008A6BEB" w:rsidRDefault="008A6BEB" w:rsidP="001755EF">
      <w:pPr>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На снижение показателя в 2014 году повлияло увеличение в 2014 году по сравнению с 2013 годом межбюджетных трансфертов (за исключением субвенций) на 95,8 процента, в то время как налоговые и неналоговые доходы местного бюджета (за исключением поступлений по дополнительным нормативам отчислений) за 2014 год выросли </w:t>
      </w:r>
      <w:proofErr w:type="gramStart"/>
      <w:r>
        <w:rPr>
          <w:rFonts w:ascii="Times New Roman" w:eastAsia="Times New Roman" w:hAnsi="Times New Roman"/>
          <w:sz w:val="24"/>
          <w:szCs w:val="24"/>
        </w:rPr>
        <w:t>на</w:t>
      </w:r>
      <w:proofErr w:type="gramEnd"/>
      <w:r>
        <w:rPr>
          <w:rFonts w:ascii="Times New Roman" w:eastAsia="Times New Roman" w:hAnsi="Times New Roman"/>
          <w:sz w:val="24"/>
          <w:szCs w:val="24"/>
        </w:rPr>
        <w:t xml:space="preserve"> 51,9 процента.</w:t>
      </w:r>
    </w:p>
    <w:p w:rsidR="008A6BEB" w:rsidRDefault="008A6BEB" w:rsidP="001755EF">
      <w:pPr>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К 2015 году данный показатель незначительно увеличится и составит </w:t>
      </w:r>
      <w:r w:rsidR="003D5AD5">
        <w:rPr>
          <w:rFonts w:ascii="Times New Roman" w:eastAsia="Times New Roman" w:hAnsi="Times New Roman"/>
          <w:sz w:val="24"/>
          <w:szCs w:val="24"/>
        </w:rPr>
        <w:t>15,16</w:t>
      </w:r>
      <w:r>
        <w:rPr>
          <w:rFonts w:ascii="Times New Roman" w:eastAsia="Times New Roman" w:hAnsi="Times New Roman"/>
          <w:sz w:val="24"/>
          <w:szCs w:val="24"/>
        </w:rPr>
        <w:t xml:space="preserve"> процента. Увеличению доли налоговых и неналоговых доходов местного бюджета (за исключением поступлений по дополнительным нормативам отчислений) в общем объеме собственных доходов (без учета субвенций) способствовало уменьшение финансовой помощи из областного бюджета. </w:t>
      </w:r>
    </w:p>
    <w:p w:rsidR="008A6BEB" w:rsidRDefault="008A6BEB" w:rsidP="001755EF">
      <w:pPr>
        <w:spacing w:after="0"/>
        <w:ind w:right="-1" w:firstLine="709"/>
        <w:jc w:val="both"/>
        <w:rPr>
          <w:rFonts w:ascii="Times New Roman" w:eastAsia="Times New Roman" w:hAnsi="Times New Roman"/>
          <w:sz w:val="24"/>
          <w:szCs w:val="24"/>
        </w:rPr>
      </w:pPr>
      <w:proofErr w:type="gramStart"/>
      <w:r>
        <w:rPr>
          <w:rFonts w:ascii="Times New Roman" w:eastAsia="Times New Roman" w:hAnsi="Times New Roman"/>
          <w:sz w:val="24"/>
          <w:szCs w:val="24"/>
        </w:rPr>
        <w:t>Росту доли налоговых и неналоговых доходов местного бюджета (за исключением поступлений по дополнительным нормативам отчислений) в общем объеме собственных доходов (без учета субвенций) будет способствовать увеличение норматива отчислений от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w:t>
      </w:r>
      <w:proofErr w:type="gramEnd"/>
      <w:r>
        <w:rPr>
          <w:rFonts w:ascii="Times New Roman" w:eastAsia="Times New Roman" w:hAnsi="Times New Roman"/>
          <w:sz w:val="24"/>
          <w:szCs w:val="24"/>
        </w:rPr>
        <w:t xml:space="preserve"> аренды указанных земельных участков и доходов от продажи земельных участков, государственная собственность на которые не разграничена и которые расположены в границах городского округа, с 80 процентов в 2013 году до 100 процентов в 2014 году.</w:t>
      </w:r>
    </w:p>
    <w:p w:rsidR="008A6BEB" w:rsidRDefault="008A6BEB" w:rsidP="001755EF">
      <w:pPr>
        <w:spacing w:after="0"/>
        <w:ind w:right="-1" w:firstLine="567"/>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Кроме того, для формирования муниципальных дорожных фондов с 1 января 2014 года в доходы местного бюджета переданы в полном объеме транспортный налог и налог, взимаемый в связи с применением упрощенной системы налогообложения; акцизы на </w:t>
      </w:r>
      <w:r>
        <w:rPr>
          <w:rFonts w:ascii="Times New Roman" w:eastAsia="Times New Roman" w:hAnsi="Times New Roman"/>
          <w:sz w:val="24"/>
          <w:szCs w:val="24"/>
        </w:rPr>
        <w:lastRenderedPageBreak/>
        <w:t>нефтепродукты по дифференцированному нормативу отчислений в размере 2,2 процента от 20 процентов, переданных решением Сахалинской области в местные бюджеты.</w:t>
      </w:r>
      <w:proofErr w:type="gramEnd"/>
    </w:p>
    <w:p w:rsidR="008A6BEB" w:rsidRDefault="008A6BEB" w:rsidP="001755EF">
      <w:pPr>
        <w:spacing w:after="0"/>
        <w:ind w:right="-1" w:firstLine="567"/>
        <w:jc w:val="both"/>
        <w:rPr>
          <w:rFonts w:ascii="Times New Roman" w:hAnsi="Times New Roman"/>
          <w:sz w:val="24"/>
          <w:szCs w:val="24"/>
        </w:rPr>
      </w:pPr>
      <w:proofErr w:type="gramStart"/>
      <w:r>
        <w:rPr>
          <w:rFonts w:ascii="Times New Roman" w:hAnsi="Times New Roman"/>
          <w:sz w:val="24"/>
          <w:szCs w:val="24"/>
        </w:rPr>
        <w:t>Также, Законом Сахалинской области от 22.10.2013 № 99-ЗО «Об установлении единых нормативов отчислений в местные бюджеты от транспортного, налога на имущество организаций и налога, взимаемого в связи с применением упрощенной системы налогообложения» (в редакции Закона Сахалинской области от 14.11.2014 № 69-ЗО</w:t>
      </w:r>
      <w:r w:rsidR="00B94928">
        <w:rPr>
          <w:rFonts w:ascii="Times New Roman" w:hAnsi="Times New Roman"/>
          <w:sz w:val="24"/>
          <w:szCs w:val="24"/>
        </w:rPr>
        <w:t xml:space="preserve">) переданы в местные бюджеты в </w:t>
      </w:r>
      <w:r>
        <w:rPr>
          <w:rFonts w:ascii="Times New Roman" w:hAnsi="Times New Roman"/>
          <w:sz w:val="24"/>
          <w:szCs w:val="24"/>
        </w:rPr>
        <w:t>2015 году 20 процентов налога на имущество организаций.</w:t>
      </w:r>
      <w:proofErr w:type="gramEnd"/>
    </w:p>
    <w:p w:rsidR="008A6BEB" w:rsidRPr="00B94928" w:rsidRDefault="008A6BEB" w:rsidP="001755EF">
      <w:pPr>
        <w:spacing w:after="0"/>
        <w:ind w:right="-1" w:firstLine="567"/>
        <w:jc w:val="both"/>
        <w:rPr>
          <w:rFonts w:ascii="Times New Roman" w:eastAsia="Times New Roman" w:hAnsi="Times New Roman"/>
          <w:sz w:val="24"/>
          <w:szCs w:val="24"/>
        </w:rPr>
      </w:pPr>
      <w:r>
        <w:rPr>
          <w:rFonts w:ascii="Times New Roman" w:eastAsia="Times New Roman" w:hAnsi="Times New Roman"/>
          <w:sz w:val="24"/>
          <w:szCs w:val="24"/>
        </w:rPr>
        <w:t xml:space="preserve">В 2016 году доля налоговых и неналоговых доходов местного бюджета (за исключением поступлений по дополнительным нормативам отчислений) в </w:t>
      </w:r>
      <w:r w:rsidRPr="00B94928">
        <w:rPr>
          <w:rFonts w:ascii="Times New Roman" w:eastAsia="Times New Roman" w:hAnsi="Times New Roman"/>
          <w:sz w:val="24"/>
          <w:szCs w:val="24"/>
        </w:rPr>
        <w:t>общем объеме собственных доходов</w:t>
      </w:r>
      <w:r w:rsidR="00A15170">
        <w:rPr>
          <w:rFonts w:ascii="Times New Roman" w:eastAsia="Times New Roman" w:hAnsi="Times New Roman"/>
          <w:sz w:val="24"/>
          <w:szCs w:val="24"/>
        </w:rPr>
        <w:t xml:space="preserve"> (без учета субвенций) составит 21</w:t>
      </w:r>
      <w:r w:rsidRPr="00B94928">
        <w:rPr>
          <w:rFonts w:ascii="Times New Roman" w:eastAsia="Times New Roman" w:hAnsi="Times New Roman"/>
          <w:sz w:val="24"/>
          <w:szCs w:val="24"/>
        </w:rPr>
        <w:t>,</w:t>
      </w:r>
      <w:r w:rsidR="00A15170">
        <w:rPr>
          <w:rFonts w:ascii="Times New Roman" w:eastAsia="Times New Roman" w:hAnsi="Times New Roman"/>
          <w:sz w:val="24"/>
          <w:szCs w:val="24"/>
        </w:rPr>
        <w:t>89</w:t>
      </w:r>
      <w:r w:rsidRPr="00B94928">
        <w:rPr>
          <w:rFonts w:ascii="Times New Roman" w:eastAsia="Times New Roman" w:hAnsi="Times New Roman"/>
          <w:sz w:val="24"/>
          <w:szCs w:val="24"/>
        </w:rPr>
        <w:t xml:space="preserve"> процента, что на </w:t>
      </w:r>
      <w:r w:rsidR="00A15170">
        <w:rPr>
          <w:rFonts w:ascii="Times New Roman" w:eastAsia="Times New Roman" w:hAnsi="Times New Roman"/>
          <w:sz w:val="24"/>
          <w:szCs w:val="24"/>
        </w:rPr>
        <w:t xml:space="preserve">6,73 </w:t>
      </w:r>
      <w:r w:rsidRPr="00B94928">
        <w:rPr>
          <w:rFonts w:ascii="Times New Roman" w:eastAsia="Times New Roman" w:hAnsi="Times New Roman"/>
          <w:sz w:val="24"/>
          <w:szCs w:val="24"/>
        </w:rPr>
        <w:t xml:space="preserve"> процент</w:t>
      </w:r>
      <w:r w:rsidR="00B94928" w:rsidRPr="00B94928">
        <w:rPr>
          <w:rFonts w:ascii="Times New Roman" w:eastAsia="Times New Roman" w:hAnsi="Times New Roman"/>
          <w:sz w:val="24"/>
          <w:szCs w:val="24"/>
        </w:rPr>
        <w:t>ных пункта</w:t>
      </w:r>
      <w:r w:rsidRPr="00B94928">
        <w:rPr>
          <w:rFonts w:ascii="Times New Roman" w:eastAsia="Times New Roman" w:hAnsi="Times New Roman"/>
          <w:sz w:val="24"/>
          <w:szCs w:val="24"/>
        </w:rPr>
        <w:t xml:space="preserve"> выше показателя 2015 года.</w:t>
      </w:r>
    </w:p>
    <w:p w:rsidR="008A6BEB" w:rsidRDefault="008A6BEB" w:rsidP="001755EF">
      <w:pPr>
        <w:spacing w:after="0"/>
        <w:ind w:right="-1" w:firstLine="709"/>
        <w:jc w:val="both"/>
        <w:rPr>
          <w:rFonts w:ascii="Times New Roman" w:eastAsia="Times New Roman" w:hAnsi="Times New Roman"/>
          <w:sz w:val="24"/>
          <w:szCs w:val="24"/>
        </w:rPr>
      </w:pPr>
      <w:r>
        <w:rPr>
          <w:rFonts w:ascii="Times New Roman" w:eastAsia="Times New Roman" w:hAnsi="Times New Roman"/>
          <w:sz w:val="24"/>
          <w:szCs w:val="24"/>
        </w:rPr>
        <w:t>Увеличение обусловлено снижением межбюджетных трансфертов (за исключением субвенций) на 33,3 процента, в то время как налоговые и неналоговые доходы местного бюджета (за исключением поступлений по дополнительным нормативам отчислений) за 2016 год возрастут на 5,6 процента.</w:t>
      </w:r>
    </w:p>
    <w:p w:rsidR="008A6BEB" w:rsidRDefault="008A6BEB" w:rsidP="001755EF">
      <w:pPr>
        <w:spacing w:after="0"/>
        <w:ind w:right="-1" w:firstLine="709"/>
        <w:jc w:val="both"/>
        <w:rPr>
          <w:rFonts w:ascii="Times New Roman" w:eastAsia="Times New Roman" w:hAnsi="Times New Roman"/>
          <w:sz w:val="24"/>
          <w:szCs w:val="24"/>
        </w:rPr>
      </w:pPr>
      <w:r>
        <w:rPr>
          <w:rFonts w:ascii="Times New Roman" w:eastAsia="Times New Roman" w:hAnsi="Times New Roman"/>
          <w:sz w:val="24"/>
          <w:szCs w:val="24"/>
        </w:rPr>
        <w:t xml:space="preserve">В 2017 году доля налоговых и неналоговых доходов местного бюджета (за исключением поступлений по дополнительным нормативам отчислений) в общем объеме собственных доходов (без учета субвенций) увеличится и составит </w:t>
      </w:r>
      <w:r w:rsidR="00743974">
        <w:rPr>
          <w:rFonts w:ascii="Times New Roman" w:eastAsia="Times New Roman" w:hAnsi="Times New Roman"/>
          <w:sz w:val="24"/>
          <w:szCs w:val="24"/>
        </w:rPr>
        <w:t>22,42</w:t>
      </w:r>
      <w:r>
        <w:rPr>
          <w:rFonts w:ascii="Times New Roman" w:eastAsia="Times New Roman" w:hAnsi="Times New Roman"/>
          <w:sz w:val="24"/>
          <w:szCs w:val="24"/>
        </w:rPr>
        <w:t xml:space="preserve"> процента.</w:t>
      </w:r>
    </w:p>
    <w:p w:rsidR="008A6BEB" w:rsidRDefault="008A6BEB" w:rsidP="001755EF">
      <w:pPr>
        <w:spacing w:after="0"/>
        <w:ind w:right="-1" w:firstLine="709"/>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Небольшой рост в </w:t>
      </w:r>
      <w:r w:rsidRPr="00B94928">
        <w:rPr>
          <w:rFonts w:ascii="Times New Roman" w:eastAsia="Times New Roman" w:hAnsi="Times New Roman"/>
          <w:sz w:val="24"/>
          <w:szCs w:val="24"/>
        </w:rPr>
        <w:t xml:space="preserve">размере </w:t>
      </w:r>
      <w:r w:rsidR="00B94928" w:rsidRPr="00B94928">
        <w:rPr>
          <w:rFonts w:ascii="Times New Roman" w:eastAsia="Times New Roman" w:hAnsi="Times New Roman"/>
          <w:sz w:val="24"/>
          <w:szCs w:val="24"/>
        </w:rPr>
        <w:t>0,5</w:t>
      </w:r>
      <w:r w:rsidR="0004449E">
        <w:rPr>
          <w:rFonts w:ascii="Times New Roman" w:eastAsia="Times New Roman" w:hAnsi="Times New Roman"/>
          <w:sz w:val="24"/>
          <w:szCs w:val="24"/>
        </w:rPr>
        <w:t>3</w:t>
      </w:r>
      <w:r w:rsidR="00B94928" w:rsidRPr="00B94928">
        <w:rPr>
          <w:rFonts w:ascii="Times New Roman" w:eastAsia="Times New Roman" w:hAnsi="Times New Roman"/>
          <w:sz w:val="24"/>
          <w:szCs w:val="24"/>
        </w:rPr>
        <w:t xml:space="preserve"> процентных пункта</w:t>
      </w:r>
      <w:r w:rsidRPr="00B94928">
        <w:rPr>
          <w:rFonts w:ascii="Times New Roman" w:eastAsia="Times New Roman" w:hAnsi="Times New Roman"/>
          <w:sz w:val="24"/>
          <w:szCs w:val="24"/>
        </w:rPr>
        <w:t xml:space="preserve"> обусловлен ростом налоговых и неналоговых доходов местного бюджета (за исключением поступлений </w:t>
      </w:r>
      <w:r>
        <w:rPr>
          <w:rFonts w:ascii="Times New Roman" w:eastAsia="Times New Roman" w:hAnsi="Times New Roman"/>
          <w:sz w:val="24"/>
          <w:szCs w:val="24"/>
        </w:rPr>
        <w:t>по дополнительным нормативам отчислений) в 2017 год</w:t>
      </w:r>
      <w:r w:rsidR="00E456A0">
        <w:rPr>
          <w:rFonts w:ascii="Times New Roman" w:eastAsia="Times New Roman" w:hAnsi="Times New Roman"/>
          <w:sz w:val="24"/>
          <w:szCs w:val="24"/>
        </w:rPr>
        <w:t>у на 6,7 процента,</w:t>
      </w:r>
      <w:r>
        <w:rPr>
          <w:rFonts w:ascii="Times New Roman" w:eastAsia="Times New Roman" w:hAnsi="Times New Roman"/>
          <w:sz w:val="24"/>
          <w:szCs w:val="24"/>
        </w:rPr>
        <w:t xml:space="preserve"> увеличение межбюджетных трансфертов (за исключением субвенций) в 2017 году составит 3,1 процента.</w:t>
      </w:r>
      <w:proofErr w:type="gramEnd"/>
    </w:p>
    <w:p w:rsidR="00B51D54" w:rsidRDefault="00B51D54" w:rsidP="001755EF">
      <w:pPr>
        <w:spacing w:after="0"/>
        <w:ind w:firstLine="709"/>
        <w:jc w:val="both"/>
        <w:rPr>
          <w:rFonts w:ascii="Times New Roman" w:eastAsiaTheme="minorHAnsi" w:hAnsi="Times New Roman"/>
          <w:i/>
          <w:sz w:val="24"/>
          <w:szCs w:val="24"/>
        </w:rPr>
      </w:pPr>
    </w:p>
    <w:p w:rsidR="00B51D54" w:rsidRPr="00B51D54" w:rsidRDefault="00B51D54" w:rsidP="001755EF">
      <w:pPr>
        <w:spacing w:after="0"/>
        <w:ind w:firstLine="709"/>
        <w:jc w:val="both"/>
        <w:rPr>
          <w:rFonts w:ascii="Times New Roman" w:eastAsiaTheme="minorHAnsi" w:hAnsi="Times New Roman"/>
          <w:i/>
          <w:sz w:val="24"/>
          <w:szCs w:val="24"/>
        </w:rPr>
      </w:pPr>
      <w:r w:rsidRPr="00B51D54">
        <w:rPr>
          <w:rFonts w:ascii="Times New Roman" w:eastAsiaTheme="minorHAnsi" w:hAnsi="Times New Roman"/>
          <w:i/>
          <w:sz w:val="24"/>
          <w:szCs w:val="24"/>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B51D54" w:rsidRPr="00B51D54" w:rsidRDefault="00B51D54" w:rsidP="001755EF">
      <w:pPr>
        <w:spacing w:after="0"/>
        <w:ind w:firstLine="709"/>
        <w:jc w:val="both"/>
        <w:rPr>
          <w:rFonts w:ascii="Times New Roman" w:eastAsiaTheme="minorHAnsi" w:hAnsi="Times New Roman"/>
          <w:sz w:val="24"/>
          <w:szCs w:val="24"/>
        </w:rPr>
      </w:pPr>
      <w:r w:rsidRPr="00B51D54">
        <w:rPr>
          <w:rFonts w:ascii="Times New Roman" w:eastAsiaTheme="minorHAnsi" w:hAnsi="Times New Roman"/>
          <w:sz w:val="24"/>
          <w:szCs w:val="24"/>
        </w:rPr>
        <w:t xml:space="preserve">Полная учетная стоимость основных фондов всех организаций муниципальной формы собственности </w:t>
      </w:r>
      <w:proofErr w:type="gramStart"/>
      <w:r w:rsidRPr="00B51D54">
        <w:rPr>
          <w:rFonts w:ascii="Times New Roman" w:eastAsiaTheme="minorHAnsi" w:hAnsi="Times New Roman"/>
          <w:sz w:val="24"/>
          <w:szCs w:val="24"/>
        </w:rPr>
        <w:t>на конец</w:t>
      </w:r>
      <w:proofErr w:type="gramEnd"/>
      <w:r w:rsidRPr="00B51D54">
        <w:rPr>
          <w:rFonts w:ascii="Times New Roman" w:eastAsiaTheme="minorHAnsi" w:hAnsi="Times New Roman"/>
          <w:sz w:val="24"/>
          <w:szCs w:val="24"/>
        </w:rPr>
        <w:t xml:space="preserve"> 2014 года составила 5 083 516,9 тыс. рублей. </w:t>
      </w:r>
      <w:proofErr w:type="gramStart"/>
      <w:r w:rsidRPr="00B51D54">
        <w:rPr>
          <w:rFonts w:ascii="Times New Roman" w:eastAsiaTheme="minorHAnsi" w:hAnsi="Times New Roman"/>
          <w:sz w:val="24"/>
          <w:szCs w:val="24"/>
        </w:rPr>
        <w:t>На конец</w:t>
      </w:r>
      <w:proofErr w:type="gramEnd"/>
      <w:r w:rsidRPr="00B51D54">
        <w:rPr>
          <w:rFonts w:ascii="Times New Roman" w:eastAsiaTheme="minorHAnsi" w:hAnsi="Times New Roman"/>
          <w:sz w:val="24"/>
          <w:szCs w:val="24"/>
        </w:rPr>
        <w:t xml:space="preserve"> 2014 года в стадии банкротства предприятий муниципальной формы собственности не находилось. Таким образом, в 2014 году относительное значение показателя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составило 0</w:t>
      </w:r>
      <w:r>
        <w:rPr>
          <w:rFonts w:ascii="Times New Roman" w:eastAsiaTheme="minorHAnsi" w:hAnsi="Times New Roman"/>
          <w:sz w:val="24"/>
          <w:szCs w:val="24"/>
        </w:rPr>
        <w:t xml:space="preserve"> </w:t>
      </w:r>
      <w:r w:rsidRPr="00B51D54">
        <w:rPr>
          <w:rFonts w:ascii="Times New Roman" w:eastAsiaTheme="minorHAnsi" w:hAnsi="Times New Roman"/>
          <w:sz w:val="24"/>
          <w:szCs w:val="24"/>
        </w:rPr>
        <w:t>процентов.</w:t>
      </w:r>
    </w:p>
    <w:p w:rsidR="00B51D54" w:rsidRDefault="00B51D54" w:rsidP="001755EF">
      <w:pPr>
        <w:spacing w:after="0"/>
        <w:ind w:firstLine="709"/>
        <w:jc w:val="both"/>
        <w:rPr>
          <w:rFonts w:ascii="Times New Roman" w:hAnsi="Times New Roman"/>
          <w:sz w:val="24"/>
          <w:szCs w:val="24"/>
        </w:rPr>
      </w:pPr>
      <w:proofErr w:type="gramStart"/>
      <w:r w:rsidRPr="00B51D54">
        <w:rPr>
          <w:rFonts w:ascii="Times New Roman" w:hAnsi="Times New Roman"/>
          <w:sz w:val="24"/>
          <w:szCs w:val="24"/>
        </w:rPr>
        <w:t>Увеличение стоимости основных фондов по сравнению с 2013 годом произошло в результате затрат на строительство спортивно-оздоровительного комплекса в</w:t>
      </w:r>
      <w:r w:rsidR="006511FF">
        <w:rPr>
          <w:rFonts w:ascii="Times New Roman" w:hAnsi="Times New Roman"/>
          <w:sz w:val="24"/>
          <w:szCs w:val="24"/>
        </w:rPr>
        <w:t xml:space="preserve">                                </w:t>
      </w:r>
      <w:r w:rsidRPr="00B51D54">
        <w:rPr>
          <w:rFonts w:ascii="Times New Roman" w:hAnsi="Times New Roman"/>
          <w:sz w:val="24"/>
          <w:szCs w:val="24"/>
        </w:rPr>
        <w:t xml:space="preserve">г. Корсакове, детского сада на 200 мест по ул. Нагорной, 13 в г. Корсакове, </w:t>
      </w:r>
      <w:r>
        <w:rPr>
          <w:rFonts w:ascii="Times New Roman" w:hAnsi="Times New Roman"/>
          <w:sz w:val="24"/>
          <w:szCs w:val="24"/>
        </w:rPr>
        <w:t xml:space="preserve">домов № </w:t>
      </w:r>
      <w:r w:rsidRPr="00B51D54">
        <w:rPr>
          <w:rFonts w:ascii="Times New Roman" w:hAnsi="Times New Roman"/>
          <w:sz w:val="24"/>
          <w:szCs w:val="24"/>
        </w:rPr>
        <w:t>42/1</w:t>
      </w:r>
      <w:r>
        <w:rPr>
          <w:rFonts w:ascii="Times New Roman" w:hAnsi="Times New Roman"/>
          <w:sz w:val="24"/>
          <w:szCs w:val="24"/>
        </w:rPr>
        <w:t xml:space="preserve"> и </w:t>
      </w:r>
      <w:r w:rsidRPr="00B51D54">
        <w:rPr>
          <w:rFonts w:ascii="Times New Roman" w:hAnsi="Times New Roman"/>
          <w:sz w:val="24"/>
          <w:szCs w:val="24"/>
        </w:rPr>
        <w:t xml:space="preserve"> 42/2</w:t>
      </w:r>
      <w:r>
        <w:rPr>
          <w:rFonts w:ascii="Times New Roman" w:hAnsi="Times New Roman"/>
          <w:sz w:val="24"/>
          <w:szCs w:val="24"/>
        </w:rPr>
        <w:t xml:space="preserve"> по </w:t>
      </w:r>
      <w:r w:rsidRPr="00B51D54">
        <w:rPr>
          <w:rFonts w:ascii="Times New Roman" w:hAnsi="Times New Roman"/>
          <w:sz w:val="24"/>
          <w:szCs w:val="24"/>
        </w:rPr>
        <w:t>ул. Артиллерийской</w:t>
      </w:r>
      <w:r>
        <w:rPr>
          <w:rFonts w:ascii="Times New Roman" w:hAnsi="Times New Roman"/>
          <w:sz w:val="24"/>
          <w:szCs w:val="24"/>
        </w:rPr>
        <w:t>,</w:t>
      </w:r>
      <w:r w:rsidRPr="00B51D54">
        <w:rPr>
          <w:rFonts w:ascii="Times New Roman" w:hAnsi="Times New Roman"/>
          <w:sz w:val="24"/>
          <w:szCs w:val="24"/>
        </w:rPr>
        <w:t xml:space="preserve"> принятия в муниципальную собственность ограждений детских дошкольных и школьных учреждений, приобретени</w:t>
      </w:r>
      <w:r>
        <w:rPr>
          <w:rFonts w:ascii="Times New Roman" w:hAnsi="Times New Roman"/>
          <w:sz w:val="24"/>
          <w:szCs w:val="24"/>
        </w:rPr>
        <w:t>я</w:t>
      </w:r>
      <w:r w:rsidRPr="00B51D54">
        <w:rPr>
          <w:rFonts w:ascii="Times New Roman" w:hAnsi="Times New Roman"/>
          <w:sz w:val="24"/>
          <w:szCs w:val="24"/>
        </w:rPr>
        <w:t xml:space="preserve"> 8-ми квартир по </w:t>
      </w:r>
      <w:r>
        <w:rPr>
          <w:rFonts w:ascii="Times New Roman" w:hAnsi="Times New Roman"/>
          <w:sz w:val="24"/>
          <w:szCs w:val="24"/>
        </w:rPr>
        <w:t xml:space="preserve">                    </w:t>
      </w:r>
      <w:r w:rsidRPr="00B51D54">
        <w:rPr>
          <w:rFonts w:ascii="Times New Roman" w:hAnsi="Times New Roman"/>
          <w:sz w:val="24"/>
          <w:szCs w:val="24"/>
        </w:rPr>
        <w:t>ул. Краснофлотской</w:t>
      </w:r>
      <w:r w:rsidR="006511FF">
        <w:rPr>
          <w:rFonts w:ascii="Times New Roman" w:hAnsi="Times New Roman"/>
          <w:sz w:val="24"/>
          <w:szCs w:val="24"/>
        </w:rPr>
        <w:t xml:space="preserve">, </w:t>
      </w:r>
      <w:r w:rsidRPr="00B51D54">
        <w:rPr>
          <w:rFonts w:ascii="Times New Roman" w:hAnsi="Times New Roman"/>
          <w:sz w:val="24"/>
          <w:szCs w:val="24"/>
        </w:rPr>
        <w:t>21/1, автотранспортных</w:t>
      </w:r>
      <w:proofErr w:type="gramEnd"/>
      <w:r w:rsidRPr="00B51D54">
        <w:rPr>
          <w:rFonts w:ascii="Times New Roman" w:hAnsi="Times New Roman"/>
          <w:sz w:val="24"/>
          <w:szCs w:val="24"/>
        </w:rPr>
        <w:t xml:space="preserve"> средств, инженерной инфраструктуры по</w:t>
      </w:r>
      <w:r>
        <w:rPr>
          <w:rFonts w:ascii="Times New Roman" w:hAnsi="Times New Roman"/>
          <w:sz w:val="24"/>
          <w:szCs w:val="24"/>
        </w:rPr>
        <w:t xml:space="preserve"> </w:t>
      </w:r>
      <w:r w:rsidRPr="00B51D54">
        <w:rPr>
          <w:rFonts w:ascii="Times New Roman" w:hAnsi="Times New Roman"/>
          <w:sz w:val="24"/>
          <w:szCs w:val="24"/>
        </w:rPr>
        <w:t xml:space="preserve"> ул. Нагорной и ул. Артиллерийской в г. Корсакове.</w:t>
      </w:r>
    </w:p>
    <w:p w:rsidR="00347CC7" w:rsidRDefault="00347CC7" w:rsidP="001755EF">
      <w:pPr>
        <w:spacing w:after="0"/>
        <w:ind w:firstLine="709"/>
        <w:jc w:val="both"/>
        <w:rPr>
          <w:rFonts w:ascii="Times New Roman" w:hAnsi="Times New Roman"/>
          <w:sz w:val="24"/>
          <w:szCs w:val="24"/>
        </w:rPr>
      </w:pPr>
    </w:p>
    <w:p w:rsidR="00A72148" w:rsidRPr="00A72148" w:rsidRDefault="00A72148" w:rsidP="001755EF">
      <w:pPr>
        <w:spacing w:after="0"/>
        <w:ind w:firstLine="709"/>
        <w:jc w:val="both"/>
        <w:rPr>
          <w:rFonts w:ascii="Times New Roman" w:eastAsia="Times New Roman" w:hAnsi="Times New Roman"/>
          <w:i/>
          <w:color w:val="000000"/>
          <w:sz w:val="24"/>
          <w:szCs w:val="24"/>
          <w:lang w:eastAsia="ru-RU"/>
        </w:rPr>
      </w:pPr>
      <w:r w:rsidRPr="00A72148">
        <w:rPr>
          <w:rFonts w:ascii="Times New Roman" w:eastAsia="Times New Roman" w:hAnsi="Times New Roman"/>
          <w:i/>
          <w:color w:val="000000"/>
          <w:sz w:val="24"/>
          <w:szCs w:val="24"/>
          <w:lang w:eastAsia="ru-RU"/>
        </w:rPr>
        <w:t>Объем незавершенного в установленные сроки строительства, осуществляемого за счет средств бюджета городского округа (муниципального района)</w:t>
      </w:r>
    </w:p>
    <w:p w:rsidR="004306C7" w:rsidRPr="004306C7" w:rsidRDefault="004306C7" w:rsidP="004306C7">
      <w:pPr>
        <w:spacing w:after="0" w:line="240" w:lineRule="auto"/>
        <w:ind w:firstLine="709"/>
        <w:jc w:val="both"/>
        <w:rPr>
          <w:rFonts w:ascii="Times New Roman" w:eastAsia="Times New Roman" w:hAnsi="Times New Roman"/>
          <w:color w:val="000000"/>
          <w:sz w:val="24"/>
          <w:szCs w:val="24"/>
          <w:lang w:eastAsia="ru-RU"/>
        </w:rPr>
      </w:pPr>
      <w:proofErr w:type="gramStart"/>
      <w:r w:rsidRPr="004306C7">
        <w:rPr>
          <w:rFonts w:ascii="Times New Roman" w:eastAsia="Times New Roman" w:hAnsi="Times New Roman"/>
          <w:color w:val="000000"/>
          <w:sz w:val="24"/>
          <w:szCs w:val="24"/>
          <w:lang w:eastAsia="ru-RU"/>
        </w:rPr>
        <w:lastRenderedPageBreak/>
        <w:t>На конец</w:t>
      </w:r>
      <w:proofErr w:type="gramEnd"/>
      <w:r w:rsidRPr="004306C7">
        <w:rPr>
          <w:rFonts w:ascii="Times New Roman" w:eastAsia="Times New Roman" w:hAnsi="Times New Roman"/>
          <w:color w:val="000000"/>
          <w:sz w:val="24"/>
          <w:szCs w:val="24"/>
          <w:lang w:eastAsia="ru-RU"/>
        </w:rPr>
        <w:t xml:space="preserve"> 2014 </w:t>
      </w:r>
      <w:r w:rsidR="00A572EF">
        <w:rPr>
          <w:rFonts w:ascii="Times New Roman" w:eastAsia="Times New Roman" w:hAnsi="Times New Roman"/>
          <w:color w:val="000000"/>
          <w:sz w:val="24"/>
          <w:szCs w:val="24"/>
          <w:lang w:eastAsia="ru-RU"/>
        </w:rPr>
        <w:t xml:space="preserve">года объем бюджетных инвестиций </w:t>
      </w:r>
      <w:r w:rsidRPr="004306C7">
        <w:rPr>
          <w:rFonts w:ascii="Times New Roman" w:eastAsia="Times New Roman" w:hAnsi="Times New Roman"/>
          <w:color w:val="000000"/>
          <w:sz w:val="24"/>
          <w:szCs w:val="24"/>
          <w:lang w:eastAsia="ru-RU"/>
        </w:rPr>
        <w:t xml:space="preserve">по объектам незавершенного капитального строительства муниципального образования составил </w:t>
      </w:r>
      <w:r w:rsidRPr="004306C7">
        <w:rPr>
          <w:rFonts w:ascii="Times New Roman" w:eastAsia="Times New Roman" w:hAnsi="Times New Roman"/>
          <w:sz w:val="24"/>
          <w:szCs w:val="24"/>
          <w:lang w:eastAsia="ru-RU"/>
        </w:rPr>
        <w:t xml:space="preserve">22000,27 </w:t>
      </w:r>
      <w:r w:rsidRPr="004306C7">
        <w:rPr>
          <w:rFonts w:ascii="Times New Roman" w:eastAsia="Times New Roman" w:hAnsi="Times New Roman"/>
          <w:color w:val="000000"/>
          <w:sz w:val="24"/>
          <w:szCs w:val="24"/>
          <w:lang w:eastAsia="ru-RU"/>
        </w:rPr>
        <w:t>тыс. рублей, в том числе по объектам:</w:t>
      </w:r>
    </w:p>
    <w:p w:rsidR="004306C7" w:rsidRPr="004306C7" w:rsidRDefault="004306C7" w:rsidP="004306C7">
      <w:pPr>
        <w:spacing w:after="0" w:line="240" w:lineRule="auto"/>
        <w:ind w:firstLine="709"/>
        <w:jc w:val="both"/>
        <w:rPr>
          <w:rFonts w:ascii="Times New Roman" w:eastAsia="Times New Roman" w:hAnsi="Times New Roman"/>
          <w:color w:val="000000"/>
          <w:sz w:val="24"/>
          <w:szCs w:val="24"/>
          <w:lang w:eastAsia="ru-RU"/>
        </w:rPr>
      </w:pPr>
      <w:r w:rsidRPr="004306C7">
        <w:rPr>
          <w:rFonts w:ascii="Times New Roman" w:eastAsia="Times New Roman" w:hAnsi="Times New Roman"/>
          <w:color w:val="000000"/>
          <w:sz w:val="24"/>
          <w:szCs w:val="24"/>
          <w:lang w:eastAsia="ru-RU"/>
        </w:rPr>
        <w:t>- Реконструкция водоснабжения  в г. Корсакове –11 593,674 тыс. руб.;</w:t>
      </w:r>
    </w:p>
    <w:p w:rsidR="004306C7" w:rsidRPr="004306C7" w:rsidRDefault="004306C7" w:rsidP="004306C7">
      <w:pPr>
        <w:spacing w:after="0" w:line="240" w:lineRule="auto"/>
        <w:ind w:firstLine="709"/>
        <w:jc w:val="both"/>
        <w:rPr>
          <w:rFonts w:ascii="Times New Roman" w:eastAsia="Times New Roman" w:hAnsi="Times New Roman"/>
          <w:color w:val="000000"/>
          <w:sz w:val="24"/>
          <w:szCs w:val="24"/>
          <w:lang w:eastAsia="ru-RU"/>
        </w:rPr>
      </w:pPr>
      <w:r w:rsidRPr="004306C7">
        <w:rPr>
          <w:rFonts w:ascii="Times New Roman" w:eastAsia="Times New Roman" w:hAnsi="Times New Roman"/>
          <w:color w:val="000000"/>
          <w:sz w:val="24"/>
          <w:szCs w:val="24"/>
          <w:lang w:eastAsia="ru-RU"/>
        </w:rPr>
        <w:t>- Строительство квартир в IV микрорайоне г. Корсакова» (I очередь – 72 квартиры; II очередь – 69 квартир)  – 10 406,597 тыс. руб.</w:t>
      </w:r>
    </w:p>
    <w:p w:rsidR="005F3179" w:rsidRDefault="004306C7" w:rsidP="004306C7">
      <w:pPr>
        <w:spacing w:after="0"/>
        <w:ind w:firstLine="708"/>
        <w:jc w:val="both"/>
        <w:rPr>
          <w:rFonts w:ascii="Times New Roman" w:eastAsia="Times New Roman" w:hAnsi="Times New Roman"/>
          <w:i/>
          <w:color w:val="000000"/>
          <w:sz w:val="24"/>
          <w:szCs w:val="24"/>
        </w:rPr>
      </w:pPr>
      <w:r w:rsidRPr="004306C7">
        <w:rPr>
          <w:rFonts w:ascii="Times New Roman" w:eastAsia="Times New Roman" w:hAnsi="Times New Roman"/>
          <w:color w:val="000000"/>
          <w:sz w:val="24"/>
          <w:szCs w:val="24"/>
          <w:lang w:eastAsia="ru-RU"/>
        </w:rPr>
        <w:t>Таким образом, незавершенное в установленные сроки строительство по объектам капитального строительства на 2016, 2017 годы будет отсутствовать.</w:t>
      </w:r>
    </w:p>
    <w:p w:rsidR="0019380C" w:rsidRDefault="0019380C" w:rsidP="001755EF">
      <w:pPr>
        <w:spacing w:after="0"/>
        <w:ind w:firstLine="708"/>
        <w:jc w:val="both"/>
        <w:rPr>
          <w:rFonts w:ascii="Times New Roman" w:eastAsia="Times New Roman" w:hAnsi="Times New Roman"/>
          <w:i/>
          <w:color w:val="000000"/>
          <w:sz w:val="24"/>
          <w:szCs w:val="24"/>
        </w:rPr>
      </w:pPr>
    </w:p>
    <w:p w:rsidR="008A6BEB" w:rsidRDefault="008A6BEB" w:rsidP="001755EF">
      <w:pPr>
        <w:spacing w:after="0"/>
        <w:ind w:firstLine="708"/>
        <w:jc w:val="both"/>
        <w:rPr>
          <w:rFonts w:ascii="Times New Roman" w:eastAsia="Times New Roman" w:hAnsi="Times New Roman"/>
          <w:i/>
          <w:color w:val="000000"/>
          <w:sz w:val="24"/>
          <w:szCs w:val="24"/>
        </w:rPr>
      </w:pPr>
      <w:r>
        <w:rPr>
          <w:rFonts w:ascii="Times New Roman" w:eastAsia="Times New Roman" w:hAnsi="Times New Roman"/>
          <w:i/>
          <w:color w:val="000000"/>
          <w:sz w:val="24"/>
          <w:szCs w:val="24"/>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8A6BEB" w:rsidRDefault="008A6BEB" w:rsidP="001755EF">
      <w:pPr>
        <w:ind w:firstLine="70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Просроченная кредиторская задолженность по оплате труда (включая начисления на оплату труда) муниципальных учреждений отсутствует.</w:t>
      </w:r>
    </w:p>
    <w:p w:rsidR="008A6BEB" w:rsidRDefault="008A6BEB" w:rsidP="001755EF">
      <w:pPr>
        <w:spacing w:after="0"/>
        <w:ind w:firstLine="708"/>
        <w:jc w:val="both"/>
        <w:rPr>
          <w:rFonts w:ascii="Times New Roman" w:eastAsia="Times New Roman" w:hAnsi="Times New Roman"/>
          <w:i/>
          <w:color w:val="000000"/>
          <w:sz w:val="24"/>
          <w:szCs w:val="24"/>
        </w:rPr>
      </w:pPr>
      <w:r>
        <w:rPr>
          <w:rFonts w:ascii="Times New Roman" w:eastAsia="Times New Roman" w:hAnsi="Times New Roman"/>
          <w:i/>
          <w:color w:val="000000"/>
          <w:sz w:val="24"/>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E456A0" w:rsidRDefault="008A6BEB" w:rsidP="001755EF">
      <w:pPr>
        <w:spacing w:after="0"/>
        <w:ind w:firstLine="708"/>
        <w:jc w:val="both"/>
        <w:rPr>
          <w:rFonts w:ascii="Times New Roman" w:eastAsia="Times New Roman" w:hAnsi="Times New Roman"/>
          <w:color w:val="000000"/>
          <w:sz w:val="24"/>
          <w:szCs w:val="24"/>
        </w:rPr>
      </w:pPr>
      <w:proofErr w:type="gramStart"/>
      <w:r>
        <w:rPr>
          <w:rFonts w:ascii="Times New Roman" w:hAnsi="Times New Roman"/>
          <w:sz w:val="24"/>
          <w:szCs w:val="24"/>
        </w:rPr>
        <w:t xml:space="preserve">На 2014 год расходы бюджета на </w:t>
      </w:r>
      <w:r>
        <w:rPr>
          <w:rFonts w:ascii="Times New Roman" w:eastAsia="Times New Roman" w:hAnsi="Times New Roman"/>
          <w:color w:val="000000"/>
          <w:sz w:val="24"/>
          <w:szCs w:val="24"/>
        </w:rPr>
        <w:t>содержание работников органов местного самоуправления сформированы в соответствии с нормативом, утвержденным постановлением Правительства Сахалинской области от 22.01.2014 № 23 «Об утверждении на 2014 год Методики 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proofErr w:type="gramEnd"/>
    </w:p>
    <w:p w:rsidR="008A6BEB" w:rsidRDefault="008A6BEB" w:rsidP="001755EF">
      <w:pPr>
        <w:ind w:firstLine="708"/>
        <w:jc w:val="both"/>
        <w:rPr>
          <w:rFonts w:ascii="Times New Roman" w:hAnsi="Times New Roman"/>
          <w:sz w:val="24"/>
          <w:szCs w:val="24"/>
        </w:rPr>
      </w:pPr>
      <w:r>
        <w:rPr>
          <w:rFonts w:ascii="Times New Roman" w:eastAsia="Times New Roman" w:hAnsi="Times New Roman"/>
          <w:color w:val="000000"/>
          <w:sz w:val="24"/>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увеличиваются  за счет инде</w:t>
      </w:r>
      <w:r w:rsidR="00E456A0">
        <w:rPr>
          <w:rFonts w:ascii="Times New Roman" w:eastAsia="Times New Roman" w:hAnsi="Times New Roman"/>
          <w:color w:val="000000"/>
          <w:sz w:val="24"/>
          <w:szCs w:val="24"/>
        </w:rPr>
        <w:t>ксации расходов на содержание, а также снижения</w:t>
      </w:r>
      <w:r>
        <w:rPr>
          <w:rFonts w:ascii="Times New Roman" w:eastAsia="Times New Roman" w:hAnsi="Times New Roman"/>
          <w:color w:val="000000"/>
          <w:sz w:val="24"/>
          <w:szCs w:val="24"/>
        </w:rPr>
        <w:t xml:space="preserve"> численности постоянного населения</w:t>
      </w:r>
      <w:r w:rsidR="00E456A0">
        <w:rPr>
          <w:rFonts w:ascii="Times New Roman" w:eastAsia="Times New Roman" w:hAnsi="Times New Roman"/>
          <w:color w:val="000000"/>
          <w:sz w:val="24"/>
          <w:szCs w:val="24"/>
        </w:rPr>
        <w:t xml:space="preserve"> Корсаковского городского округа</w:t>
      </w:r>
      <w:r>
        <w:rPr>
          <w:rFonts w:ascii="Times New Roman" w:eastAsia="Times New Roman" w:hAnsi="Times New Roman"/>
          <w:color w:val="000000"/>
          <w:sz w:val="24"/>
          <w:szCs w:val="24"/>
        </w:rPr>
        <w:t>.</w:t>
      </w:r>
    </w:p>
    <w:p w:rsidR="009E6E29" w:rsidRPr="009E6E29" w:rsidRDefault="009E6E29" w:rsidP="001755EF">
      <w:pPr>
        <w:tabs>
          <w:tab w:val="left" w:pos="993"/>
        </w:tabs>
        <w:autoSpaceDE w:val="0"/>
        <w:autoSpaceDN w:val="0"/>
        <w:adjustRightInd w:val="0"/>
        <w:spacing w:after="0"/>
        <w:ind w:right="45" w:firstLine="709"/>
        <w:jc w:val="center"/>
        <w:outlineLvl w:val="0"/>
        <w:rPr>
          <w:rFonts w:ascii="Times New Roman" w:eastAsia="Times New Roman" w:hAnsi="Times New Roman"/>
          <w:b/>
          <w:sz w:val="24"/>
          <w:szCs w:val="24"/>
          <w:lang w:eastAsia="ru-RU"/>
        </w:rPr>
      </w:pPr>
      <w:r w:rsidRPr="009E6E29">
        <w:rPr>
          <w:rFonts w:ascii="Times New Roman" w:eastAsia="Times New Roman" w:hAnsi="Times New Roman"/>
          <w:b/>
          <w:sz w:val="24"/>
          <w:szCs w:val="24"/>
          <w:lang w:eastAsia="ru-RU"/>
        </w:rPr>
        <w:t>Энергосбережение и повышение энергетической эффективности</w:t>
      </w:r>
    </w:p>
    <w:p w:rsid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eastAsia="Times New Roman" w:hAnsi="Times New Roman"/>
          <w:sz w:val="24"/>
          <w:szCs w:val="24"/>
          <w:lang w:eastAsia="ru-RU"/>
        </w:rPr>
        <w:t xml:space="preserve">В 2010 году в </w:t>
      </w:r>
      <w:proofErr w:type="spellStart"/>
      <w:r w:rsidRPr="009E6E29">
        <w:rPr>
          <w:rFonts w:ascii="Times New Roman" w:eastAsia="Times New Roman" w:hAnsi="Times New Roman"/>
          <w:sz w:val="24"/>
          <w:szCs w:val="24"/>
          <w:lang w:eastAsia="ru-RU"/>
        </w:rPr>
        <w:t>Корсаковском</w:t>
      </w:r>
      <w:proofErr w:type="spellEnd"/>
      <w:r w:rsidRPr="009E6E29">
        <w:rPr>
          <w:rFonts w:ascii="Times New Roman" w:eastAsia="Times New Roman" w:hAnsi="Times New Roman"/>
          <w:sz w:val="24"/>
          <w:szCs w:val="24"/>
          <w:lang w:eastAsia="ru-RU"/>
        </w:rPr>
        <w:t xml:space="preserve"> городском округе принята муниципальная целевая программа «</w:t>
      </w:r>
      <w:r w:rsidRPr="009E6E29">
        <w:rPr>
          <w:rFonts w:ascii="Times New Roman" w:hAnsi="Times New Roman"/>
          <w:sz w:val="24"/>
          <w:szCs w:val="24"/>
          <w:lang w:eastAsia="ru-RU"/>
        </w:rPr>
        <w:t>Энергосбережение и повышение энергетической эффективности на территории муниципального образования «</w:t>
      </w:r>
      <w:proofErr w:type="spellStart"/>
      <w:r w:rsidRPr="009E6E29">
        <w:rPr>
          <w:rFonts w:ascii="Times New Roman" w:hAnsi="Times New Roman"/>
          <w:sz w:val="24"/>
          <w:szCs w:val="24"/>
          <w:lang w:eastAsia="ru-RU"/>
        </w:rPr>
        <w:t>Корсаковский</w:t>
      </w:r>
      <w:proofErr w:type="spellEnd"/>
      <w:r w:rsidRPr="009E6E29">
        <w:rPr>
          <w:rFonts w:ascii="Times New Roman" w:hAnsi="Times New Roman"/>
          <w:sz w:val="24"/>
          <w:szCs w:val="24"/>
          <w:lang w:eastAsia="ru-RU"/>
        </w:rPr>
        <w:t xml:space="preserve"> городской округ» на 2010 - 2015 годы и в перспективе до 2020 года».</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В рамках указанной программы предусмотрен комплекс мероприятий, направленных на энергосбережение и повышение энергетической эффективности в бюджетном секторе, в жилищном фонде.</w:t>
      </w:r>
    </w:p>
    <w:p w:rsid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На сегодняшний день обследовано 34 объекта бюджетной сферы, по которым составлены энергетические паспорта. Приборами учета электрической энергии, воды оборудованы все бюджетные учреждения. В 2014 году приборами учета тепловой энергии было оснащено 6 бюджетных учреждени</w:t>
      </w:r>
      <w:r>
        <w:rPr>
          <w:rFonts w:ascii="Times New Roman" w:hAnsi="Times New Roman"/>
          <w:sz w:val="24"/>
          <w:szCs w:val="24"/>
          <w:lang w:eastAsia="ru-RU"/>
        </w:rPr>
        <w:t>й</w:t>
      </w:r>
      <w:r w:rsidRPr="009E6E29">
        <w:rPr>
          <w:rFonts w:ascii="Times New Roman" w:hAnsi="Times New Roman"/>
          <w:sz w:val="24"/>
          <w:szCs w:val="24"/>
          <w:lang w:eastAsia="ru-RU"/>
        </w:rPr>
        <w:t xml:space="preserve">. Количество учреждений, оснащенных тепловыми приборами учета, составляет 24 единицы. </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В 2015 году планируется установить за счет сре</w:t>
      </w:r>
      <w:proofErr w:type="gramStart"/>
      <w:r w:rsidRPr="009E6E29">
        <w:rPr>
          <w:rFonts w:ascii="Times New Roman" w:hAnsi="Times New Roman"/>
          <w:sz w:val="24"/>
          <w:szCs w:val="24"/>
          <w:lang w:eastAsia="ru-RU"/>
        </w:rPr>
        <w:t>дств пр</w:t>
      </w:r>
      <w:proofErr w:type="gramEnd"/>
      <w:r w:rsidRPr="009E6E29">
        <w:rPr>
          <w:rFonts w:ascii="Times New Roman" w:hAnsi="Times New Roman"/>
          <w:sz w:val="24"/>
          <w:szCs w:val="24"/>
          <w:lang w:eastAsia="ru-RU"/>
        </w:rPr>
        <w:t>ограммы</w:t>
      </w:r>
      <w:r w:rsidR="0096035F">
        <w:rPr>
          <w:rFonts w:ascii="Times New Roman" w:hAnsi="Times New Roman"/>
          <w:sz w:val="24"/>
          <w:szCs w:val="24"/>
          <w:lang w:eastAsia="ru-RU"/>
        </w:rPr>
        <w:t xml:space="preserve"> </w:t>
      </w:r>
      <w:r w:rsidRPr="009E6E29">
        <w:rPr>
          <w:rFonts w:ascii="Times New Roman" w:hAnsi="Times New Roman"/>
          <w:sz w:val="24"/>
          <w:szCs w:val="24"/>
          <w:lang w:eastAsia="ru-RU"/>
        </w:rPr>
        <w:t xml:space="preserve"> 6 приборов учета в муни</w:t>
      </w:r>
      <w:r w:rsidR="0096035F">
        <w:rPr>
          <w:rFonts w:ascii="Times New Roman" w:hAnsi="Times New Roman"/>
          <w:sz w:val="24"/>
          <w:szCs w:val="24"/>
          <w:lang w:eastAsia="ru-RU"/>
        </w:rPr>
        <w:t>ципальных бюджетных учреждениях.</w:t>
      </w:r>
      <w:r w:rsidRPr="009E6E29">
        <w:rPr>
          <w:rFonts w:ascii="Times New Roman" w:hAnsi="Times New Roman"/>
          <w:sz w:val="24"/>
          <w:szCs w:val="24"/>
          <w:lang w:eastAsia="ru-RU"/>
        </w:rPr>
        <w:t xml:space="preserve"> </w:t>
      </w:r>
      <w:r w:rsidR="0096035F">
        <w:rPr>
          <w:rFonts w:ascii="Times New Roman" w:hAnsi="Times New Roman"/>
          <w:sz w:val="24"/>
          <w:szCs w:val="24"/>
          <w:lang w:eastAsia="ru-RU"/>
        </w:rPr>
        <w:t>К</w:t>
      </w:r>
      <w:r w:rsidRPr="009E6E29">
        <w:rPr>
          <w:rFonts w:ascii="Times New Roman" w:hAnsi="Times New Roman"/>
          <w:sz w:val="24"/>
          <w:szCs w:val="24"/>
          <w:lang w:eastAsia="ru-RU"/>
        </w:rPr>
        <w:t>оличество бюджетных учреждений</w:t>
      </w:r>
      <w:r w:rsidR="00A572EF">
        <w:rPr>
          <w:rFonts w:ascii="Times New Roman" w:hAnsi="Times New Roman"/>
          <w:sz w:val="24"/>
          <w:szCs w:val="24"/>
          <w:lang w:eastAsia="ru-RU"/>
        </w:rPr>
        <w:t>,</w:t>
      </w:r>
      <w:r w:rsidRPr="009E6E29">
        <w:rPr>
          <w:rFonts w:ascii="Times New Roman" w:hAnsi="Times New Roman"/>
          <w:sz w:val="24"/>
          <w:szCs w:val="24"/>
          <w:lang w:eastAsia="ru-RU"/>
        </w:rPr>
        <w:t xml:space="preserve"> оснащенных приборами учета тепловой энергии</w:t>
      </w:r>
      <w:r w:rsidR="0096035F">
        <w:rPr>
          <w:rFonts w:ascii="Times New Roman" w:hAnsi="Times New Roman"/>
          <w:sz w:val="24"/>
          <w:szCs w:val="24"/>
          <w:lang w:eastAsia="ru-RU"/>
        </w:rPr>
        <w:t>,</w:t>
      </w:r>
      <w:r w:rsidR="00E91540">
        <w:rPr>
          <w:rFonts w:ascii="Times New Roman" w:hAnsi="Times New Roman"/>
          <w:sz w:val="24"/>
          <w:szCs w:val="24"/>
          <w:lang w:eastAsia="ru-RU"/>
        </w:rPr>
        <w:t xml:space="preserve"> составит 88,2 процента</w:t>
      </w:r>
      <w:r w:rsidRPr="009E6E29">
        <w:rPr>
          <w:rFonts w:ascii="Times New Roman" w:hAnsi="Times New Roman"/>
          <w:sz w:val="24"/>
          <w:szCs w:val="24"/>
          <w:lang w:eastAsia="ru-RU"/>
        </w:rPr>
        <w:t xml:space="preserve"> от общего числа бюджетных учреждений.</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lastRenderedPageBreak/>
        <w:t>По итогам 2014 года удельная величина потребления энергетических ресурсов муниципальными бюджетными учреждениями составила:</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 электрической энергии – 91,1 кВт*</w:t>
      </w:r>
      <w:proofErr w:type="gramStart"/>
      <w:r w:rsidRPr="009E6E29">
        <w:rPr>
          <w:rFonts w:ascii="Times New Roman" w:hAnsi="Times New Roman"/>
          <w:sz w:val="24"/>
          <w:szCs w:val="24"/>
          <w:lang w:eastAsia="ru-RU"/>
        </w:rPr>
        <w:t>ч</w:t>
      </w:r>
      <w:proofErr w:type="gramEnd"/>
      <w:r w:rsidRPr="009E6E29">
        <w:rPr>
          <w:rFonts w:ascii="Times New Roman" w:hAnsi="Times New Roman"/>
          <w:sz w:val="24"/>
          <w:szCs w:val="24"/>
          <w:lang w:eastAsia="ru-RU"/>
        </w:rPr>
        <w:t xml:space="preserve"> на 1 человека или 3655,9 тыс. кВт*ч;</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 тепловой энергии - 0,17 Гкал на 1 кв. метр общей площади или 15,73 тыс. Гкал;</w:t>
      </w:r>
    </w:p>
    <w:p w:rsidR="009E6E29" w:rsidRP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 холодной воды – 1,84 куб. метра на 1 человека или 73,84 тыс. куб. метров.</w:t>
      </w:r>
    </w:p>
    <w:p w:rsidR="009E6E29" w:rsidRDefault="009E6E29" w:rsidP="001755EF">
      <w:pPr>
        <w:autoSpaceDE w:val="0"/>
        <w:autoSpaceDN w:val="0"/>
        <w:adjustRightInd w:val="0"/>
        <w:spacing w:after="0"/>
        <w:ind w:right="45" w:firstLine="709"/>
        <w:jc w:val="both"/>
        <w:rPr>
          <w:rFonts w:ascii="Times New Roman" w:hAnsi="Times New Roman"/>
          <w:sz w:val="24"/>
          <w:szCs w:val="24"/>
          <w:lang w:eastAsia="ru-RU"/>
        </w:rPr>
      </w:pPr>
      <w:r w:rsidRPr="009E6E29">
        <w:rPr>
          <w:rFonts w:ascii="Times New Roman" w:hAnsi="Times New Roman"/>
          <w:sz w:val="24"/>
          <w:szCs w:val="24"/>
          <w:lang w:eastAsia="ru-RU"/>
        </w:rPr>
        <w:t xml:space="preserve">В 2015-2017 годах значение показателя </w:t>
      </w:r>
      <w:r w:rsidRPr="009E6E29">
        <w:rPr>
          <w:rFonts w:ascii="Times New Roman" w:hAnsi="Times New Roman"/>
          <w:i/>
          <w:sz w:val="24"/>
          <w:szCs w:val="24"/>
          <w:lang w:eastAsia="ru-RU"/>
        </w:rPr>
        <w:t>«</w:t>
      </w:r>
      <w:r w:rsidR="000F760E">
        <w:rPr>
          <w:rFonts w:ascii="Times New Roman" w:hAnsi="Times New Roman"/>
          <w:i/>
          <w:sz w:val="24"/>
          <w:szCs w:val="24"/>
          <w:lang w:eastAsia="ru-RU"/>
        </w:rPr>
        <w:t>У</w:t>
      </w:r>
      <w:r w:rsidRPr="009E6E29">
        <w:rPr>
          <w:rFonts w:ascii="Times New Roman" w:hAnsi="Times New Roman"/>
          <w:i/>
          <w:sz w:val="24"/>
          <w:szCs w:val="24"/>
          <w:lang w:eastAsia="ru-RU"/>
        </w:rPr>
        <w:t xml:space="preserve">дельная величина потребления энергетических ресурсов муниципальными бюджетными учреждениями» </w:t>
      </w:r>
      <w:r w:rsidRPr="009E6E29">
        <w:rPr>
          <w:rFonts w:ascii="Times New Roman" w:hAnsi="Times New Roman"/>
          <w:sz w:val="24"/>
          <w:szCs w:val="24"/>
          <w:lang w:eastAsia="ru-RU"/>
        </w:rPr>
        <w:t>спрогнозировано с учетом планируемого ввода новых объектов социальной сферы и выбытия существующих муниципальных учреждений дошкольного образования детей, а также с учетом реализации комплекса мер по экономии энергетических ресурсов в пределах 3-6</w:t>
      </w:r>
      <w:r w:rsidR="0096035F">
        <w:rPr>
          <w:rFonts w:ascii="Times New Roman" w:hAnsi="Times New Roman"/>
          <w:sz w:val="24"/>
          <w:szCs w:val="24"/>
          <w:lang w:eastAsia="ru-RU"/>
        </w:rPr>
        <w:t xml:space="preserve"> процентов </w:t>
      </w:r>
      <w:r w:rsidRPr="009E6E29">
        <w:rPr>
          <w:rFonts w:ascii="Times New Roman" w:hAnsi="Times New Roman"/>
          <w:sz w:val="24"/>
          <w:szCs w:val="24"/>
          <w:lang w:eastAsia="ru-RU"/>
        </w:rPr>
        <w:t>в год.</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В жилищном секторе (многоквартирных жилых домах) удельная величина потребления энергетических ресурсов в 2014 году составила:</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электрической энергии – 1194,56 кВт*</w:t>
      </w:r>
      <w:proofErr w:type="gramStart"/>
      <w:r w:rsidRPr="00225F2E">
        <w:rPr>
          <w:rFonts w:ascii="Times New Roman" w:hAnsi="Times New Roman"/>
          <w:sz w:val="24"/>
          <w:szCs w:val="24"/>
        </w:rPr>
        <w:t>ч</w:t>
      </w:r>
      <w:proofErr w:type="gramEnd"/>
      <w:r w:rsidRPr="00225F2E">
        <w:rPr>
          <w:rFonts w:ascii="Times New Roman" w:hAnsi="Times New Roman"/>
          <w:sz w:val="24"/>
          <w:szCs w:val="24"/>
        </w:rPr>
        <w:t xml:space="preserve"> на 1 проживающего;</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тепловой энергии – 0,16 Гкал на 1 кв. метр общей площади жилья;</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холодной воды – 38,3 куб. метра на 1 проживающего.</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proofErr w:type="gramStart"/>
      <w:r w:rsidRPr="00225F2E">
        <w:rPr>
          <w:rFonts w:ascii="Times New Roman" w:hAnsi="Times New Roman"/>
          <w:sz w:val="24"/>
          <w:szCs w:val="24"/>
        </w:rPr>
        <w:t>Снижение потребления тепловой и электроэнергии в 2014 году произошло за счет проведения мероприятий, направленных на энергосбережение: установление приборов учета энергетических ресурсов в процессе проведения капитального ремонта многоквартирных домов, установление окон ПВХ, энергосберегающих приборов освещения в местах общего пользования, проведение в рамках капитального ремонта МКД утепления и ремонта фасадов, внутридомовых систем инженерной инфраструктуры с использованием современных материалов.</w:t>
      </w:r>
      <w:proofErr w:type="gramEnd"/>
      <w:r w:rsidRPr="00225F2E">
        <w:rPr>
          <w:rFonts w:ascii="Times New Roman" w:hAnsi="Times New Roman"/>
          <w:sz w:val="24"/>
          <w:szCs w:val="24"/>
        </w:rPr>
        <w:t xml:space="preserve"> Увеличение потребления холодной воды обусловлено завершением мероприятий по реконструкции системы водоснабжения и переходом на круглосуточную подачу воды.</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Проведение вышеуказанных мероприятий будет проводиться в рамках муниципальной программы «Обеспечение населения Кор</w:t>
      </w:r>
      <w:r w:rsidRPr="00225F2E">
        <w:rPr>
          <w:rFonts w:ascii="Times New Roman" w:hAnsi="Times New Roman"/>
          <w:sz w:val="24"/>
          <w:szCs w:val="24"/>
        </w:rPr>
        <w:softHyphen/>
        <w:t>саков</w:t>
      </w:r>
      <w:r w:rsidRPr="00225F2E">
        <w:rPr>
          <w:rFonts w:ascii="Times New Roman" w:hAnsi="Times New Roman"/>
          <w:sz w:val="24"/>
          <w:szCs w:val="24"/>
        </w:rPr>
        <w:softHyphen/>
        <w:t>ского городского округа качествен</w:t>
      </w:r>
      <w:r w:rsidRPr="00225F2E">
        <w:rPr>
          <w:rFonts w:ascii="Times New Roman" w:hAnsi="Times New Roman"/>
          <w:sz w:val="24"/>
          <w:szCs w:val="24"/>
        </w:rPr>
        <w:softHyphen/>
        <w:t>ными услугами жилищно-комму</w:t>
      </w:r>
      <w:r w:rsidRPr="00225F2E">
        <w:rPr>
          <w:rFonts w:ascii="Times New Roman" w:hAnsi="Times New Roman"/>
          <w:sz w:val="24"/>
          <w:szCs w:val="24"/>
        </w:rPr>
        <w:softHyphen/>
        <w:t>нального хозяйства» на 201</w:t>
      </w:r>
      <w:r w:rsidR="000F760E">
        <w:rPr>
          <w:rFonts w:ascii="Times New Roman" w:hAnsi="Times New Roman"/>
          <w:sz w:val="24"/>
          <w:szCs w:val="24"/>
        </w:rPr>
        <w:t>5</w:t>
      </w:r>
      <w:bookmarkStart w:id="0" w:name="_GoBack"/>
      <w:bookmarkEnd w:id="0"/>
      <w:r w:rsidRPr="00225F2E">
        <w:rPr>
          <w:rFonts w:ascii="Times New Roman" w:hAnsi="Times New Roman"/>
          <w:sz w:val="24"/>
          <w:szCs w:val="24"/>
        </w:rPr>
        <w:t>-2020 годы.</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По состоянию на</w:t>
      </w:r>
      <w:r w:rsidR="000F760E">
        <w:rPr>
          <w:rFonts w:ascii="Times New Roman" w:hAnsi="Times New Roman"/>
          <w:sz w:val="24"/>
          <w:szCs w:val="24"/>
        </w:rPr>
        <w:t xml:space="preserve"> </w:t>
      </w:r>
      <w:r w:rsidRPr="00225F2E">
        <w:rPr>
          <w:rFonts w:ascii="Times New Roman" w:hAnsi="Times New Roman"/>
          <w:sz w:val="24"/>
          <w:szCs w:val="24"/>
        </w:rPr>
        <w:t>01.01.2015 установлено общедомовых приборов учета:</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xml:space="preserve"> - электрической энергии в 407 многоквартирных домах;</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тепловой энергии в 117 многоквартирных домах;</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воды в 31 многоквартирных домах.</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Следует отметить, что за 2014 год установлены приборы учета:</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электрической энергии в 105 многоквартирных домах;</w:t>
      </w:r>
    </w:p>
    <w:p w:rsidR="00546734" w:rsidRPr="00225F2E" w:rsidRDefault="00546734" w:rsidP="00225F2E">
      <w:pPr>
        <w:tabs>
          <w:tab w:val="center" w:pos="7617"/>
        </w:tabs>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тепловой энергии в 29 многоквартирных домах;</w:t>
      </w:r>
      <w:r w:rsidRPr="00225F2E">
        <w:rPr>
          <w:rFonts w:ascii="Times New Roman" w:hAnsi="Times New Roman"/>
          <w:sz w:val="24"/>
          <w:szCs w:val="24"/>
        </w:rPr>
        <w:tab/>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воды в 5 многоквартирном доме.</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Установка приборов учета энергетических ресурсов осуществляется:</w:t>
      </w:r>
    </w:p>
    <w:p w:rsidR="00546734" w:rsidRPr="00225F2E"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в рамках проведения капитального ремонта многоквартирных домов, выполняемого в рамках областных и муниципальных программ;</w:t>
      </w:r>
    </w:p>
    <w:p w:rsidR="00546734" w:rsidRPr="00F33024" w:rsidRDefault="00546734" w:rsidP="00225F2E">
      <w:pPr>
        <w:autoSpaceDE w:val="0"/>
        <w:autoSpaceDN w:val="0"/>
        <w:adjustRightInd w:val="0"/>
        <w:spacing w:after="0"/>
        <w:ind w:firstLine="709"/>
        <w:jc w:val="both"/>
        <w:rPr>
          <w:rFonts w:ascii="Times New Roman" w:hAnsi="Times New Roman"/>
          <w:sz w:val="24"/>
          <w:szCs w:val="24"/>
        </w:rPr>
      </w:pPr>
      <w:r w:rsidRPr="00225F2E">
        <w:rPr>
          <w:rFonts w:ascii="Times New Roman" w:hAnsi="Times New Roman"/>
          <w:sz w:val="24"/>
          <w:szCs w:val="24"/>
        </w:rPr>
        <w:t>- управляющими организациями на основании принятых решений общего собрания собственников жилья.</w:t>
      </w:r>
    </w:p>
    <w:p w:rsidR="008A6BEB" w:rsidRDefault="008A6BEB" w:rsidP="00225F2E">
      <w:pPr>
        <w:jc w:val="both"/>
      </w:pPr>
    </w:p>
    <w:p w:rsidR="00C12B54" w:rsidRDefault="00C12B54" w:rsidP="00225F2E">
      <w:pPr>
        <w:jc w:val="both"/>
      </w:pPr>
    </w:p>
    <w:sectPr w:rsidR="00C12B54" w:rsidSect="00215A68">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54" w:rsidRDefault="005F3354" w:rsidP="00215A68">
      <w:pPr>
        <w:spacing w:after="0" w:line="240" w:lineRule="auto"/>
      </w:pPr>
      <w:r>
        <w:separator/>
      </w:r>
    </w:p>
  </w:endnote>
  <w:endnote w:type="continuationSeparator" w:id="0">
    <w:p w:rsidR="005F3354" w:rsidRDefault="005F3354" w:rsidP="00215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54" w:rsidRDefault="005F3354" w:rsidP="00215A68">
      <w:pPr>
        <w:spacing w:after="0" w:line="240" w:lineRule="auto"/>
      </w:pPr>
      <w:r>
        <w:separator/>
      </w:r>
    </w:p>
  </w:footnote>
  <w:footnote w:type="continuationSeparator" w:id="0">
    <w:p w:rsidR="005F3354" w:rsidRDefault="005F3354" w:rsidP="00215A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464053"/>
      <w:docPartObj>
        <w:docPartGallery w:val="Page Numbers (Top of Page)"/>
        <w:docPartUnique/>
      </w:docPartObj>
    </w:sdtPr>
    <w:sdtEndPr>
      <w:rPr>
        <w:rFonts w:ascii="Times New Roman" w:hAnsi="Times New Roman"/>
        <w:sz w:val="24"/>
        <w:szCs w:val="24"/>
      </w:rPr>
    </w:sdtEndPr>
    <w:sdtContent>
      <w:p w:rsidR="00215A68" w:rsidRPr="002C33B9" w:rsidRDefault="00215A68">
        <w:pPr>
          <w:pStyle w:val="a7"/>
          <w:jc w:val="center"/>
          <w:rPr>
            <w:rFonts w:ascii="Times New Roman" w:hAnsi="Times New Roman"/>
            <w:sz w:val="24"/>
            <w:szCs w:val="24"/>
          </w:rPr>
        </w:pPr>
        <w:r w:rsidRPr="002C33B9">
          <w:rPr>
            <w:rFonts w:ascii="Times New Roman" w:hAnsi="Times New Roman"/>
            <w:sz w:val="24"/>
            <w:szCs w:val="24"/>
          </w:rPr>
          <w:fldChar w:fldCharType="begin"/>
        </w:r>
        <w:r w:rsidRPr="002C33B9">
          <w:rPr>
            <w:rFonts w:ascii="Times New Roman" w:hAnsi="Times New Roman"/>
            <w:sz w:val="24"/>
            <w:szCs w:val="24"/>
          </w:rPr>
          <w:instrText>PAGE   \* MERGEFORMAT</w:instrText>
        </w:r>
        <w:r w:rsidRPr="002C33B9">
          <w:rPr>
            <w:rFonts w:ascii="Times New Roman" w:hAnsi="Times New Roman"/>
            <w:sz w:val="24"/>
            <w:szCs w:val="24"/>
          </w:rPr>
          <w:fldChar w:fldCharType="separate"/>
        </w:r>
        <w:r w:rsidR="002C33B9">
          <w:rPr>
            <w:rFonts w:ascii="Times New Roman" w:hAnsi="Times New Roman"/>
            <w:noProof/>
            <w:sz w:val="24"/>
            <w:szCs w:val="24"/>
          </w:rPr>
          <w:t>23</w:t>
        </w:r>
        <w:r w:rsidRPr="002C33B9">
          <w:rPr>
            <w:rFonts w:ascii="Times New Roman" w:hAnsi="Times New Roman"/>
            <w:sz w:val="24"/>
            <w:szCs w:val="24"/>
          </w:rPr>
          <w:fldChar w:fldCharType="end"/>
        </w:r>
      </w:p>
    </w:sdtContent>
  </w:sdt>
  <w:p w:rsidR="00215A68" w:rsidRDefault="00215A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7955"/>
    <w:multiLevelType w:val="hybridMultilevel"/>
    <w:tmpl w:val="269ECFB8"/>
    <w:lvl w:ilvl="0" w:tplc="EF58A5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275CB0"/>
    <w:multiLevelType w:val="hybridMultilevel"/>
    <w:tmpl w:val="6F929B64"/>
    <w:lvl w:ilvl="0" w:tplc="8C24A67C">
      <w:start w:val="1"/>
      <w:numFmt w:val="decimal"/>
      <w:lvlText w:val="%1)"/>
      <w:lvlJc w:val="left"/>
      <w:pPr>
        <w:ind w:left="1065" w:hanging="360"/>
      </w:pPr>
      <w:rPr>
        <w:rFonts w:eastAsia="Calibr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nsid w:val="7090109B"/>
    <w:multiLevelType w:val="hybridMultilevel"/>
    <w:tmpl w:val="22F8047C"/>
    <w:lvl w:ilvl="0" w:tplc="D7BE179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BEB"/>
    <w:rsid w:val="000074F9"/>
    <w:rsid w:val="0004449E"/>
    <w:rsid w:val="00050F46"/>
    <w:rsid w:val="0008172E"/>
    <w:rsid w:val="00091F72"/>
    <w:rsid w:val="000D626C"/>
    <w:rsid w:val="000F760E"/>
    <w:rsid w:val="00166AEA"/>
    <w:rsid w:val="001755EF"/>
    <w:rsid w:val="0019380C"/>
    <w:rsid w:val="001A5148"/>
    <w:rsid w:val="001B3824"/>
    <w:rsid w:val="001E6C8B"/>
    <w:rsid w:val="001F61A9"/>
    <w:rsid w:val="00215A68"/>
    <w:rsid w:val="00225673"/>
    <w:rsid w:val="00225CFA"/>
    <w:rsid w:val="00225F2E"/>
    <w:rsid w:val="002363BA"/>
    <w:rsid w:val="0026234D"/>
    <w:rsid w:val="002B1314"/>
    <w:rsid w:val="002C33B9"/>
    <w:rsid w:val="002C3CD1"/>
    <w:rsid w:val="002D52AB"/>
    <w:rsid w:val="002E2E9F"/>
    <w:rsid w:val="002F3779"/>
    <w:rsid w:val="002F7573"/>
    <w:rsid w:val="003063FA"/>
    <w:rsid w:val="00347CC7"/>
    <w:rsid w:val="00397D25"/>
    <w:rsid w:val="003C6718"/>
    <w:rsid w:val="003D5AD5"/>
    <w:rsid w:val="003E0D99"/>
    <w:rsid w:val="003E555C"/>
    <w:rsid w:val="004000EA"/>
    <w:rsid w:val="00407732"/>
    <w:rsid w:val="00417C4B"/>
    <w:rsid w:val="004306C7"/>
    <w:rsid w:val="00466B8D"/>
    <w:rsid w:val="00491FF5"/>
    <w:rsid w:val="004D4845"/>
    <w:rsid w:val="00520D06"/>
    <w:rsid w:val="005402D5"/>
    <w:rsid w:val="00546734"/>
    <w:rsid w:val="005473CF"/>
    <w:rsid w:val="00557957"/>
    <w:rsid w:val="00560717"/>
    <w:rsid w:val="00561801"/>
    <w:rsid w:val="005939FE"/>
    <w:rsid w:val="005A622E"/>
    <w:rsid w:val="005B73A5"/>
    <w:rsid w:val="005F3179"/>
    <w:rsid w:val="005F3354"/>
    <w:rsid w:val="00635C42"/>
    <w:rsid w:val="006422F1"/>
    <w:rsid w:val="006511FF"/>
    <w:rsid w:val="00652539"/>
    <w:rsid w:val="00673673"/>
    <w:rsid w:val="006746CE"/>
    <w:rsid w:val="006802F4"/>
    <w:rsid w:val="006D4E5D"/>
    <w:rsid w:val="007404A5"/>
    <w:rsid w:val="00743974"/>
    <w:rsid w:val="00762458"/>
    <w:rsid w:val="007844A6"/>
    <w:rsid w:val="0079465C"/>
    <w:rsid w:val="007A00A1"/>
    <w:rsid w:val="007B188C"/>
    <w:rsid w:val="007D6F09"/>
    <w:rsid w:val="00826A4D"/>
    <w:rsid w:val="008476CD"/>
    <w:rsid w:val="00861C4E"/>
    <w:rsid w:val="0086467E"/>
    <w:rsid w:val="00874A84"/>
    <w:rsid w:val="008A6BEB"/>
    <w:rsid w:val="008E572A"/>
    <w:rsid w:val="00926110"/>
    <w:rsid w:val="00935E0E"/>
    <w:rsid w:val="0095440E"/>
    <w:rsid w:val="009570B4"/>
    <w:rsid w:val="0096035F"/>
    <w:rsid w:val="0097052F"/>
    <w:rsid w:val="00981692"/>
    <w:rsid w:val="009A76A9"/>
    <w:rsid w:val="009D4303"/>
    <w:rsid w:val="009E6764"/>
    <w:rsid w:val="009E6E29"/>
    <w:rsid w:val="009F65CE"/>
    <w:rsid w:val="00A058A2"/>
    <w:rsid w:val="00A12433"/>
    <w:rsid w:val="00A15170"/>
    <w:rsid w:val="00A22BE9"/>
    <w:rsid w:val="00A268E4"/>
    <w:rsid w:val="00A572EF"/>
    <w:rsid w:val="00A63CEF"/>
    <w:rsid w:val="00A72148"/>
    <w:rsid w:val="00A8066B"/>
    <w:rsid w:val="00B12F04"/>
    <w:rsid w:val="00B1587C"/>
    <w:rsid w:val="00B20FFB"/>
    <w:rsid w:val="00B26751"/>
    <w:rsid w:val="00B478FA"/>
    <w:rsid w:val="00B51D54"/>
    <w:rsid w:val="00B91A6C"/>
    <w:rsid w:val="00B94928"/>
    <w:rsid w:val="00BA4553"/>
    <w:rsid w:val="00BC5928"/>
    <w:rsid w:val="00BD2F91"/>
    <w:rsid w:val="00BE3537"/>
    <w:rsid w:val="00C12B54"/>
    <w:rsid w:val="00C176AA"/>
    <w:rsid w:val="00C96F8B"/>
    <w:rsid w:val="00CD096B"/>
    <w:rsid w:val="00CF12B6"/>
    <w:rsid w:val="00D60995"/>
    <w:rsid w:val="00D86DEB"/>
    <w:rsid w:val="00E11262"/>
    <w:rsid w:val="00E22DDF"/>
    <w:rsid w:val="00E26E4B"/>
    <w:rsid w:val="00E3694A"/>
    <w:rsid w:val="00E456A0"/>
    <w:rsid w:val="00E53CA6"/>
    <w:rsid w:val="00E66E79"/>
    <w:rsid w:val="00E91540"/>
    <w:rsid w:val="00EF1C90"/>
    <w:rsid w:val="00F010CB"/>
    <w:rsid w:val="00F15091"/>
    <w:rsid w:val="00F26CD8"/>
    <w:rsid w:val="00F3380A"/>
    <w:rsid w:val="00F76B63"/>
    <w:rsid w:val="00FE2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B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6BEB"/>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8A6BEB"/>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customStyle="1" w:styleId="a4">
    <w:name w:val="Основной текст_"/>
    <w:link w:val="4"/>
    <w:locked/>
    <w:rsid w:val="008A6BEB"/>
    <w:rPr>
      <w:rFonts w:ascii="Times New Roman" w:eastAsia="Times New Roman" w:hAnsi="Times New Roman" w:cs="Times New Roman"/>
      <w:shd w:val="clear" w:color="auto" w:fill="FFFFFF"/>
    </w:rPr>
  </w:style>
  <w:style w:type="paragraph" w:customStyle="1" w:styleId="4">
    <w:name w:val="Основной текст4"/>
    <w:basedOn w:val="a"/>
    <w:link w:val="a4"/>
    <w:rsid w:val="008A6BEB"/>
    <w:pPr>
      <w:widowControl w:val="0"/>
      <w:shd w:val="clear" w:color="auto" w:fill="FFFFFF"/>
      <w:spacing w:after="0" w:line="283" w:lineRule="exact"/>
      <w:jc w:val="both"/>
    </w:pPr>
    <w:rPr>
      <w:rFonts w:ascii="Times New Roman" w:eastAsia="Times New Roman" w:hAnsi="Times New Roman"/>
    </w:rPr>
  </w:style>
  <w:style w:type="character" w:customStyle="1" w:styleId="1">
    <w:name w:val="Основной текст1"/>
    <w:rsid w:val="008A6BE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2">
    <w:name w:val="Основной текст2"/>
    <w:rsid w:val="008A6BEB"/>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rPr>
  </w:style>
  <w:style w:type="paragraph" w:styleId="a5">
    <w:name w:val="Balloon Text"/>
    <w:basedOn w:val="a"/>
    <w:link w:val="a6"/>
    <w:uiPriority w:val="99"/>
    <w:semiHidden/>
    <w:unhideWhenUsed/>
    <w:rsid w:val="00C17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76AA"/>
    <w:rPr>
      <w:rFonts w:ascii="Tahoma" w:eastAsia="Calibri" w:hAnsi="Tahoma" w:cs="Tahoma"/>
      <w:sz w:val="16"/>
      <w:szCs w:val="16"/>
    </w:rPr>
  </w:style>
  <w:style w:type="paragraph" w:styleId="a7">
    <w:name w:val="header"/>
    <w:basedOn w:val="a"/>
    <w:link w:val="a8"/>
    <w:uiPriority w:val="99"/>
    <w:unhideWhenUsed/>
    <w:rsid w:val="00215A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5A68"/>
    <w:rPr>
      <w:rFonts w:ascii="Calibri" w:eastAsia="Calibri" w:hAnsi="Calibri" w:cs="Times New Roman"/>
    </w:rPr>
  </w:style>
  <w:style w:type="paragraph" w:styleId="a9">
    <w:name w:val="footer"/>
    <w:basedOn w:val="a"/>
    <w:link w:val="aa"/>
    <w:uiPriority w:val="99"/>
    <w:unhideWhenUsed/>
    <w:rsid w:val="00215A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5A6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B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6BEB"/>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8A6BEB"/>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customStyle="1" w:styleId="a4">
    <w:name w:val="Основной текст_"/>
    <w:link w:val="4"/>
    <w:locked/>
    <w:rsid w:val="008A6BEB"/>
    <w:rPr>
      <w:rFonts w:ascii="Times New Roman" w:eastAsia="Times New Roman" w:hAnsi="Times New Roman" w:cs="Times New Roman"/>
      <w:shd w:val="clear" w:color="auto" w:fill="FFFFFF"/>
    </w:rPr>
  </w:style>
  <w:style w:type="paragraph" w:customStyle="1" w:styleId="4">
    <w:name w:val="Основной текст4"/>
    <w:basedOn w:val="a"/>
    <w:link w:val="a4"/>
    <w:rsid w:val="008A6BEB"/>
    <w:pPr>
      <w:widowControl w:val="0"/>
      <w:shd w:val="clear" w:color="auto" w:fill="FFFFFF"/>
      <w:spacing w:after="0" w:line="283" w:lineRule="exact"/>
      <w:jc w:val="both"/>
    </w:pPr>
    <w:rPr>
      <w:rFonts w:ascii="Times New Roman" w:eastAsia="Times New Roman" w:hAnsi="Times New Roman"/>
    </w:rPr>
  </w:style>
  <w:style w:type="character" w:customStyle="1" w:styleId="1">
    <w:name w:val="Основной текст1"/>
    <w:rsid w:val="008A6BE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2">
    <w:name w:val="Основной текст2"/>
    <w:rsid w:val="008A6BEB"/>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rPr>
  </w:style>
  <w:style w:type="paragraph" w:styleId="a5">
    <w:name w:val="Balloon Text"/>
    <w:basedOn w:val="a"/>
    <w:link w:val="a6"/>
    <w:uiPriority w:val="99"/>
    <w:semiHidden/>
    <w:unhideWhenUsed/>
    <w:rsid w:val="00C17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76AA"/>
    <w:rPr>
      <w:rFonts w:ascii="Tahoma" w:eastAsia="Calibri" w:hAnsi="Tahoma" w:cs="Tahoma"/>
      <w:sz w:val="16"/>
      <w:szCs w:val="16"/>
    </w:rPr>
  </w:style>
  <w:style w:type="paragraph" w:styleId="a7">
    <w:name w:val="header"/>
    <w:basedOn w:val="a"/>
    <w:link w:val="a8"/>
    <w:uiPriority w:val="99"/>
    <w:unhideWhenUsed/>
    <w:rsid w:val="00215A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5A68"/>
    <w:rPr>
      <w:rFonts w:ascii="Calibri" w:eastAsia="Calibri" w:hAnsi="Calibri" w:cs="Times New Roman"/>
    </w:rPr>
  </w:style>
  <w:style w:type="paragraph" w:styleId="a9">
    <w:name w:val="footer"/>
    <w:basedOn w:val="a"/>
    <w:link w:val="aa"/>
    <w:uiPriority w:val="99"/>
    <w:unhideWhenUsed/>
    <w:rsid w:val="00215A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5A6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9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7BD5C-3161-4B2C-A4CA-3B954F46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23</Pages>
  <Words>9911</Words>
  <Characters>56495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Долгашева</dc:creator>
  <cp:lastModifiedBy>Долгашева</cp:lastModifiedBy>
  <cp:revision>41</cp:revision>
  <cp:lastPrinted>2015-04-14T00:05:00Z</cp:lastPrinted>
  <dcterms:created xsi:type="dcterms:W3CDTF">2015-04-24T05:11:00Z</dcterms:created>
  <dcterms:modified xsi:type="dcterms:W3CDTF">2015-04-27T02:10:00Z</dcterms:modified>
</cp:coreProperties>
</file>